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B1E99" w:rsidR="00C17DC6" w:rsidP="00C17DC6" w:rsidRDefault="00C17DC6" w14:paraId="4D19B1E3" w14:textId="77777777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olor w:val="213D3D"/>
          <w:sz w:val="48"/>
          <w:szCs w:val="48"/>
        </w:rPr>
        <w:t>American Rescue Plan Act (ARPA) Nevada County Funding Request</w:t>
      </w:r>
      <w:r w:rsidRPr="00FB1E99">
        <w:rPr>
          <w:rFonts w:ascii="Calibri" w:hAnsi="Calibri" w:eastAsia="Times New Roman" w:cs="Calibri"/>
          <w:color w:val="213D3D"/>
          <w:sz w:val="48"/>
          <w:szCs w:val="48"/>
        </w:rPr>
        <w:t>​</w:t>
      </w:r>
      <w:r w:rsidRPr="00FB1E99">
        <w:rPr>
          <w:rFonts w:ascii="Tw Cen MT" w:hAnsi="Tw Cen MT" w:eastAsia="Times New Roman" w:cs="Segoe UI"/>
          <w:color w:val="213D3D"/>
          <w:sz w:val="48"/>
          <w:szCs w:val="48"/>
        </w:rPr>
        <w:t> </w:t>
      </w:r>
    </w:p>
    <w:p w:rsidRPr="00FB1E99" w:rsidR="00C17DC6" w:rsidP="00C17DC6" w:rsidRDefault="00C17DC6" w14:paraId="6DCA3CD6" w14:textId="331C141F">
      <w:pPr>
        <w:spacing w:after="0" w:line="240" w:lineRule="auto"/>
        <w:jc w:val="center"/>
        <w:textAlignment w:val="baseline"/>
        <w:rPr>
          <w:rFonts w:ascii="Segoe UI" w:hAnsi="Segoe UI" w:eastAsia="Times New Roman" w:cs="Segoe UI"/>
          <w:b/>
          <w:bCs/>
          <w:caps/>
          <w:color w:val="459164"/>
          <w:sz w:val="18"/>
          <w:szCs w:val="18"/>
        </w:rPr>
      </w:pPr>
      <w:r w:rsidRPr="00FB1E99">
        <w:rPr>
          <w:rFonts w:ascii="Calibri" w:hAnsi="Calibri" w:eastAsia="Times New Roman" w:cs="Calibri"/>
          <w:b/>
          <w:bCs/>
          <w:caps/>
          <w:color w:val="459164"/>
          <w:sz w:val="24"/>
          <w:szCs w:val="24"/>
        </w:rPr>
        <w:t>​​</w:t>
      </w:r>
      <w:r w:rsidRPr="00FB1E99">
        <w:rPr>
          <w:rFonts w:ascii="Tw Cen MT" w:hAnsi="Tw Cen MT" w:eastAsia="Times New Roman" w:cs="Segoe UI"/>
          <w:b/>
          <w:bCs/>
          <w:caps/>
          <w:color w:val="459164"/>
          <w:sz w:val="24"/>
          <w:szCs w:val="24"/>
        </w:rPr>
        <w:t xml:space="preserve">OUTDOOR VISITOR SAFETY FUND: </w:t>
      </w:r>
      <w:r w:rsidR="00F2297B">
        <w:rPr>
          <w:rFonts w:ascii="Tw Cen MT" w:hAnsi="Tw Cen MT" w:eastAsia="Times New Roman" w:cs="Segoe UI"/>
          <w:b/>
          <w:bCs/>
          <w:caps/>
          <w:color w:val="459164"/>
          <w:sz w:val="24"/>
          <w:szCs w:val="24"/>
        </w:rPr>
        <w:t>Truckee Dirt Union: Truckee Community Trails Stewardship Program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9"/>
        <w:gridCol w:w="2482"/>
        <w:gridCol w:w="2175"/>
        <w:gridCol w:w="2494"/>
      </w:tblGrid>
      <w:tr w:rsidRPr="00FB1E99" w:rsidR="00C17DC6" w:rsidTr="00741EEE" w14:paraId="0A70567F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028CC2C0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Operational Priority: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6D17ED8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1: Essential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C17DC6" w:rsidP="00741EEE" w:rsidRDefault="00C17DC6" w14:paraId="4A00539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2: High-Impact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C17DC6" w:rsidP="00741EEE" w:rsidRDefault="00C17DC6" w14:paraId="0992FEC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3: Nice to Have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6745D47D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Timing Priority: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7CF5AD5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1: Urgent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C17DC6" w:rsidP="00741EEE" w:rsidRDefault="00C17DC6" w14:paraId="78075B4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2: 6 months – 1 year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C17DC6" w:rsidP="00741EEE" w:rsidRDefault="00C17DC6" w14:paraId="4D44FAF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3: 1 – 2 years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  <w:p w:rsidRPr="00FB1E99" w:rsidR="00C17DC6" w:rsidP="00741EEE" w:rsidRDefault="00C17DC6" w14:paraId="6A5CF00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4: Long-term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C17DC6" w:rsidTr="00741EEE" w14:paraId="66193248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12B2EA7B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Total Project Budget: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74DA27D4" w14:textId="2D2F0D25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$</w:t>
            </w:r>
            <w:r w:rsidR="00F2297B">
              <w:rPr>
                <w:rFonts w:ascii="Tw Cen MT" w:hAnsi="Tw Cen MT" w:eastAsia="Times New Roman" w:cs="Times New Roman"/>
                <w:sz w:val="23"/>
                <w:szCs w:val="23"/>
              </w:rPr>
              <w:t>20,000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7036E43A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ARPA Funding Request: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04DE7AC9" w14:textId="5E22BAFC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$</w:t>
            </w:r>
            <w:r w:rsidR="00F2297B">
              <w:rPr>
                <w:rFonts w:ascii="Tw Cen MT" w:hAnsi="Tw Cen MT" w:eastAsia="Times New Roman" w:cs="Times New Roman"/>
                <w:sz w:val="23"/>
                <w:szCs w:val="23"/>
              </w:rPr>
              <w:t>20,000</w:t>
            </w:r>
          </w:p>
        </w:tc>
      </w:tr>
      <w:tr w:rsidRPr="00FB1E99" w:rsidR="00C17DC6" w:rsidTr="00741EEE" w14:paraId="07E11379" w14:textId="77777777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6FAAD60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ascii="Segoe UI Symbol" w:hAnsi="Segoe UI Symbol" w:eastAsia="Times New Roman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Yes 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No  Is</w:t>
            </w:r>
            <w:proofErr w:type="gramEnd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there FEMA, State or other Direct or Grant Funding available? If </w:t>
            </w:r>
            <w:proofErr w:type="gramStart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Yes</w:t>
            </w:r>
            <w:proofErr w:type="gramEnd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, please Specify below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C17DC6" w:rsidTr="00741EEE" w14:paraId="0CA87E0C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60B4CF76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Funding Source: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1387DF2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5E888341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Source Amount: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3620354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C17DC6" w:rsidTr="00741EEE" w14:paraId="6D5FDF5E" w14:textId="77777777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36F84E01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Funding Source: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6ED5465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06F775FC" w14:textId="77777777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Other Source Amount: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268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5E75EF0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</w:tbl>
    <w:p w:rsidRPr="00FB1E99" w:rsidR="00C17DC6" w:rsidP="00C17DC6" w:rsidRDefault="00C17DC6" w14:paraId="120914B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 </w:t>
      </w:r>
    </w:p>
    <w:p w:rsidRPr="00FB1E99" w:rsidR="00C17DC6" w:rsidP="00C17DC6" w:rsidRDefault="00C17DC6" w14:paraId="016C2B7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OTHER FUNDING INFORMATION </w:t>
      </w:r>
    </w:p>
    <w:p w:rsidRPr="00FB1E99" w:rsidR="00C17DC6" w:rsidP="00C17DC6" w:rsidRDefault="00C17DC6" w14:paraId="2DCC2130" w14:textId="77777777">
      <w:pPr>
        <w:spacing w:after="0" w:line="240" w:lineRule="auto"/>
        <w:ind w:left="9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color w:val="000000"/>
          <w:sz w:val="23"/>
          <w:szCs w:val="23"/>
        </w:rPr>
        <w:t>​​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</w:rPr>
        <w:t xml:space="preserve"> </w:t>
      </w:r>
      <w:r w:rsidRPr="00FB1E99">
        <w:rPr>
          <w:rFonts w:ascii="Tw Cen MT" w:hAnsi="Tw Cen MT" w:eastAsia="Times New Roman" w:cs="Segoe UI"/>
          <w:sz w:val="23"/>
          <w:szCs w:val="23"/>
        </w:rPr>
        <w:t>N/A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C17DC6" w:rsidP="00C17DC6" w:rsidRDefault="00C17DC6" w14:paraId="0B2207A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29557C1B" w:rsidR="00C17DC6">
        <w:rPr>
          <w:rFonts w:ascii="Tw Cen MT" w:hAnsi="Tw Cen MT" w:eastAsia="Times New Roman" w:cs="Segoe UI"/>
          <w:caps w:val="1"/>
          <w:color w:val="213D3D"/>
          <w:sz w:val="32"/>
          <w:szCs w:val="32"/>
        </w:rPr>
        <w:t>PROJECT DESCRIPTION </w:t>
      </w:r>
    </w:p>
    <w:p w:rsidR="2ACECBF1" w:rsidP="29557C1B" w:rsidRDefault="2ACECBF1" w14:paraId="74C6CA49" w14:textId="582CFFB2">
      <w:pPr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</w:pP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The Outdoor Visitor Safety Fund grant program was 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established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and approved by the Board of Supervisors in April 2021 to provide up to $450,000 in one-time grants from ARPA funds 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and $400,000 from General Funds 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to respond to the negative economic impacts of COVID-19 through promoting public health and safety at highly impacted outdoor recreation destinations. The program offered project funding 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in two rounds 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of up to $200,000 for eligible entities including non-profits, businesses, and special districts.</w:t>
      </w:r>
      <w:r w:rsidRPr="29557C1B" w:rsidR="2ACECBF1">
        <w:rPr>
          <w:rFonts w:ascii="Arial" w:hAnsi="Arial" w:eastAsia="Arial" w:cs="Arial"/>
          <w:noProof w:val="0"/>
          <w:color w:val="auto"/>
          <w:sz w:val="23"/>
          <w:szCs w:val="23"/>
          <w:lang w:val="en-US"/>
        </w:rPr>
        <w:t> 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Projects were selected through a competitive process and 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additional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consideration was given to those that support economic development, enhance 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equitable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 access, address climate change adaptation, and promote environmental sustainability and resilience. 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Eight (8) projects 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were reviewed and approved for a total of 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$388,480 in Round 2 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funding, and agreements approved by the 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>Board on August 8, 2023</w:t>
      </w:r>
      <w:r w:rsidRPr="29557C1B" w:rsidR="2ACECBF1">
        <w:rPr>
          <w:rFonts w:ascii="TW Cen MT" w:hAnsi="TW Cen MT" w:eastAsia="TW Cen MT" w:cs="TW Cen MT"/>
          <w:noProof w:val="0"/>
          <w:color w:val="auto"/>
          <w:sz w:val="23"/>
          <w:szCs w:val="23"/>
          <w:lang w:val="en-US"/>
        </w:rPr>
        <w:t xml:space="preserve">, </w:t>
      </w:r>
      <w:r w:rsidRPr="29557C1B" w:rsidR="2ACECBF1">
        <w:rPr>
          <w:rFonts w:ascii="TW Cen MT" w:hAnsi="TW Cen MT" w:eastAsia="TW Cen MT" w:cs="TW Cen MT"/>
          <w:b w:val="1"/>
          <w:bCs w:val="1"/>
          <w:noProof w:val="0"/>
          <w:color w:val="auto"/>
          <w:sz w:val="23"/>
          <w:szCs w:val="23"/>
          <w:lang w:val="en-US"/>
        </w:rPr>
        <w:t>including this project outlined below:</w:t>
      </w:r>
      <w:r w:rsidRPr="29557C1B" w:rsidR="2ACECBF1">
        <w:rPr>
          <w:rFonts w:ascii="Arial" w:hAnsi="Arial" w:eastAsia="Arial" w:cs="Arial"/>
          <w:noProof w:val="0"/>
          <w:color w:val="auto"/>
          <w:sz w:val="23"/>
          <w:szCs w:val="23"/>
          <w:lang w:val="en-US"/>
        </w:rPr>
        <w:t> </w:t>
      </w:r>
    </w:p>
    <w:p w:rsidRPr="00FB1E99" w:rsidR="00C17DC6" w:rsidP="00C17DC6" w:rsidRDefault="00F2297B" w14:paraId="532864A4" w14:textId="48298FDF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</w:rPr>
      </w:pPr>
      <w:r>
        <w:rPr>
          <w:rFonts w:ascii="Tw Cen MT" w:hAnsi="Tw Cen MT" w:eastAsia="Times New Roman" w:cs="Segoe UI"/>
          <w:b/>
          <w:bCs/>
          <w:i/>
          <w:iCs/>
          <w:color w:val="000000"/>
          <w:sz w:val="23"/>
          <w:szCs w:val="23"/>
          <w:shd w:val="clear" w:color="auto" w:fill="FFFFFF"/>
        </w:rPr>
        <w:t>Truckee Dirt Union</w:t>
      </w:r>
      <w:r w:rsidRPr="00FB1E99" w:rsidR="00C17DC6">
        <w:rPr>
          <w:rFonts w:ascii="Tw Cen MT" w:hAnsi="Tw Cen MT" w:eastAsia="Times New Roman" w:cs="Segoe UI"/>
          <w:i/>
          <w:iCs/>
          <w:color w:val="000000"/>
          <w:sz w:val="23"/>
          <w:szCs w:val="23"/>
          <w:shd w:val="clear" w:color="auto" w:fill="FFFFFF"/>
        </w:rPr>
        <w:t xml:space="preserve"> - </w:t>
      </w:r>
      <w:r w:rsidRPr="00FB1E99" w:rsidR="00C17DC6">
        <w:rPr>
          <w:rFonts w:ascii="Tw Cen MT" w:hAnsi="Tw Cen MT" w:eastAsia="Times New Roman" w:cs="Segoe UI"/>
          <w:b/>
          <w:bCs/>
          <w:i/>
          <w:iCs/>
          <w:color w:val="000000"/>
          <w:sz w:val="23"/>
          <w:szCs w:val="23"/>
          <w:shd w:val="clear" w:color="auto" w:fill="FFFFFF"/>
        </w:rPr>
        <w:t>$</w:t>
      </w:r>
      <w:r>
        <w:rPr>
          <w:rFonts w:ascii="Tw Cen MT" w:hAnsi="Tw Cen MT" w:eastAsia="Times New Roman" w:cs="Segoe UI"/>
          <w:b/>
          <w:bCs/>
          <w:i/>
          <w:iCs/>
          <w:color w:val="000000"/>
          <w:sz w:val="23"/>
          <w:szCs w:val="23"/>
          <w:shd w:val="clear" w:color="auto" w:fill="FFFFFF"/>
        </w:rPr>
        <w:t>20,000</w:t>
      </w:r>
      <w:r w:rsidR="00C17DC6">
        <w:rPr>
          <w:rFonts w:ascii="Tw Cen MT" w:hAnsi="Tw Cen MT" w:eastAsia="Times New Roman" w:cs="Segoe UI"/>
          <w:b/>
          <w:bCs/>
          <w:i/>
          <w:iCs/>
          <w:color w:val="000000"/>
          <w:sz w:val="23"/>
          <w:szCs w:val="23"/>
          <w:shd w:val="clear" w:color="auto" w:fill="FFFFFF"/>
        </w:rPr>
        <w:t>.00</w:t>
      </w:r>
      <w:r>
        <w:rPr>
          <w:rFonts w:ascii="Tw Cen MT" w:hAnsi="Tw Cen MT" w:eastAsia="Times New Roman" w:cs="Segoe UI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r w:rsidRPr="00F2297B">
        <w:rPr>
          <w:rFonts w:ascii="Tw Cen MT" w:hAnsi="Tw Cen MT"/>
          <w:i/>
          <w:iCs/>
          <w:sz w:val="23"/>
          <w:szCs w:val="23"/>
        </w:rPr>
        <w:t>to invest in the tools and people needed to raise the level of impact for urgently needed trail work and user messaging due to the high demand of ever-increasing users. Programming includes a unique community activation model, pairing volunteer trail maintenance, hands-on stewardship education, trail usage metric–keeping &amp; trend reporting, and innovative stewardship communications culminating in the promotion of responsible and inclusive recreation</w:t>
      </w:r>
      <w:r>
        <w:rPr>
          <w:rFonts w:ascii="Tw Cen MT" w:hAnsi="Tw Cen MT" w:eastAsia="Times New Roman" w:cs="Segoe UI"/>
          <w:color w:val="000000"/>
          <w:sz w:val="23"/>
          <w:szCs w:val="23"/>
        </w:rPr>
        <w:t>.</w:t>
      </w:r>
    </w:p>
    <w:p w:rsidRPr="00FB1E99" w:rsidR="00C17DC6" w:rsidP="00C17DC6" w:rsidRDefault="00C17DC6" w14:paraId="4FA9D995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C17DC6" w:rsidP="00C17DC6" w:rsidRDefault="00C17DC6" w14:paraId="420CFDCC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General Purpose, Focus, and Outcomes Report </w:t>
      </w:r>
    </w:p>
    <w:p w:rsidRPr="00FB1E99" w:rsidR="00C17DC6" w:rsidP="00C17DC6" w:rsidRDefault="00C17DC6" w14:paraId="07715EB1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Mitigate financial hardship, such as declines in revenues due to impacts of periods of business closures, and/or suspended business activities such as revenue generating fund raisers due to social distancing requirements or other public health </w:t>
      </w:r>
      <w:proofErr w:type="gramStart"/>
      <w:r w:rsidRPr="00FB1E99">
        <w:rPr>
          <w:rFonts w:ascii="Tw Cen MT" w:hAnsi="Tw Cen MT" w:eastAsia="Times New Roman" w:cs="Segoe UI"/>
          <w:sz w:val="23"/>
          <w:szCs w:val="23"/>
        </w:rPr>
        <w:t>orders;</w:t>
      </w:r>
      <w:proofErr w:type="gramEnd"/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C17DC6" w:rsidP="00C17DC6" w:rsidRDefault="00C17DC6" w14:paraId="234A6F24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Support for normal operating costs, including payroll and benefit costs, costs to retain employees, mortgage, rent, or utilities costs, and other operating </w:t>
      </w:r>
      <w:proofErr w:type="gramStart"/>
      <w:r w:rsidRPr="00FB1E99">
        <w:rPr>
          <w:rFonts w:ascii="Tw Cen MT" w:hAnsi="Tw Cen MT" w:eastAsia="Times New Roman" w:cs="Segoe UI"/>
          <w:sz w:val="23"/>
          <w:szCs w:val="23"/>
        </w:rPr>
        <w:t>costs;</w:t>
      </w:r>
      <w:proofErr w:type="gramEnd"/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C17DC6" w:rsidP="00C17DC6" w:rsidRDefault="00C17DC6" w14:paraId="79966C73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☒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>Support for programmatic services that assist in addressing the economic hardship experienced by the Grant Recipient and/or the negative economic impacts experienced by its customers; and  </w:t>
      </w:r>
    </w:p>
    <w:p w:rsidRPr="00FB1E99" w:rsidR="00C17DC6" w:rsidP="00C17DC6" w:rsidRDefault="00C17DC6" w14:paraId="1ACB76B5" w14:textId="77777777">
      <w:pPr>
        <w:shd w:val="clear" w:color="auto" w:fill="FFFFFF"/>
        <w:spacing w:after="0" w:line="240" w:lineRule="auto"/>
        <w:ind w:left="720" w:hanging="5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Calibri" w:hAnsi="Calibri" w:eastAsia="Times New Roman" w:cs="Calibri"/>
          <w:sz w:val="23"/>
          <w:szCs w:val="23"/>
        </w:rPr>
        <w:tab/>
      </w:r>
      <w:r w:rsidRPr="00FB1E99">
        <w:rPr>
          <w:rFonts w:ascii="Tw Cen MT" w:hAnsi="Tw Cen MT" w:eastAsia="Times New Roman" w:cs="Segoe UI"/>
          <w:sz w:val="23"/>
          <w:szCs w:val="23"/>
        </w:rPr>
        <w:t>Implementation of COVID-19 prevention or mitigation tactics, such as physical plant changes to enable social distancing, enhanced cleaning efforts, barriers, or partitions, etc.  </w:t>
      </w:r>
    </w:p>
    <w:p w:rsidRPr="00FB1E99" w:rsidR="00C17DC6" w:rsidP="00C17DC6" w:rsidRDefault="00C17DC6" w14:paraId="0A95CC3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NEXUS TO ARPA GUIDELINES </w:t>
      </w:r>
    </w:p>
    <w:p w:rsidRPr="00FB1E99" w:rsidR="00C17DC6" w:rsidP="00C17DC6" w:rsidRDefault="00C17DC6" w14:paraId="2FC7C78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20"/>
          <w:szCs w:val="20"/>
        </w:rPr>
        <w:lastRenderedPageBreak/>
        <w:t> </w:t>
      </w:r>
    </w:p>
    <w:tbl>
      <w:tblPr>
        <w:tblW w:w="0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3"/>
        <w:gridCol w:w="3969"/>
        <w:gridCol w:w="363"/>
      </w:tblGrid>
      <w:tr w:rsidRPr="00FB1E99" w:rsidR="00C17DC6" w:rsidTr="00741EEE" w14:paraId="788192BF" w14:textId="77777777">
        <w:trPr>
          <w:gridAfter w:val="1"/>
          <w:wAfter w:w="480" w:type="dxa"/>
          <w:trHeight w:val="300"/>
        </w:trPr>
        <w:tc>
          <w:tcPr>
            <w:tcW w:w="1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1E3F2BD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 xml:space="preserve">ARPA Reporting Category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(from US Treasury Reporting Guidance, Appendix 1 – see pages 3-5 below):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C17DC6" w:rsidTr="00741EEE" w14:paraId="01495E7D" w14:textId="77777777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1DE799B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1 – Public Health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5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5900730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2 – Negative Economic Impacts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</w:tr>
      <w:tr w:rsidRPr="00FB1E99" w:rsidR="00C17DC6" w:rsidTr="00741EEE" w14:paraId="1DA21650" w14:textId="77777777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76BA827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3 – Public Health – Negative Impact: Public Sector Capacity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6C2B79F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☒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5 – Infrastructure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C17DC6" w:rsidP="00741EEE" w:rsidRDefault="00C17DC6" w14:paraId="5AF2548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E99" w:rsidR="00C17DC6" w:rsidTr="00741EEE" w14:paraId="6AC83CD9" w14:textId="77777777">
        <w:trPr>
          <w:trHeight w:val="300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6E3ECF4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6 – Provision of Government Services (Revenue Replacement)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7AA2DD4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3"/>
                <w:szCs w:val="23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7 – Administrative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C17DC6" w:rsidP="00741EEE" w:rsidRDefault="00C17DC6" w14:paraId="55103B85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E99" w:rsidR="00C17DC6" w:rsidTr="00741EEE" w14:paraId="27D31E89" w14:textId="77777777">
        <w:trPr>
          <w:trHeight w:val="300"/>
        </w:trPr>
        <w:tc>
          <w:tcPr>
            <w:tcW w:w="1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1ED3416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 xml:space="preserve">Sub-Category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(from US Treasury Reporting Guidance, Appendix 1 – see pages 3-5 below):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C17DC6" w:rsidP="00741EEE" w:rsidRDefault="00C17DC6" w14:paraId="297FD31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E99" w:rsidR="00C17DC6" w:rsidTr="00741EEE" w14:paraId="6563A5A0" w14:textId="77777777">
        <w:trPr>
          <w:trHeight w:val="300"/>
        </w:trPr>
        <w:tc>
          <w:tcPr>
            <w:tcW w:w="111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6947322D" w14:textId="77777777">
            <w:pPr>
              <w:spacing w:after="0" w:line="240" w:lineRule="auto"/>
              <w:ind w:left="330"/>
              <w:textAlignment w:val="baseline"/>
              <w:rPr>
                <w:rFonts w:ascii="Times New Roman" w:hAnsi="Times New Roman" w:eastAsia="Times New Roman" w:cs="Times New Roman"/>
                <w:caps/>
                <w:color w:val="213D3D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Please provide one Sub-Category designation: 22</w:t>
            </w:r>
            <w:r w:rsidRPr="00FB1E99">
              <w:rPr>
                <w:rFonts w:ascii="Tw Cen MT" w:hAnsi="Tw Cen MT" w:eastAsia="Times New Roman" w:cs="Times New Roman"/>
                <w:caps/>
                <w:sz w:val="23"/>
                <w:szCs w:val="23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Pr="00FB1E99" w:rsidR="00C17DC6" w:rsidP="00741EEE" w:rsidRDefault="00C17DC6" w14:paraId="6B5CE2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Pr="00FB1E99" w:rsidR="00C17DC6" w:rsidP="00C17DC6" w:rsidRDefault="00C17DC6" w14:paraId="3AD5E7BB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0"/>
          <w:szCs w:val="20"/>
        </w:rPr>
        <w:t> </w:t>
      </w:r>
    </w:p>
    <w:p w:rsidRPr="00FB1E99" w:rsidR="00C17DC6" w:rsidP="00C17DC6" w:rsidRDefault="00C17DC6" w14:paraId="3B27CD65" w14:textId="77777777">
      <w:pPr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sz w:val="23"/>
          <w:szCs w:val="23"/>
        </w:rPr>
        <w:t>​​​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  <w:shd w:val="clear" w:color="auto" w:fill="FFFFFF"/>
        </w:rPr>
        <w:t xml:space="preserve">The grants, funded by the American Rescue Plan Act (ARPA), respond to the negative economic impacts of the COVID-19 pandemic with projects to increase resiliency and promote health and safety at highly impacted outdoor recreation destinations. </w:t>
      </w:r>
      <w:r w:rsidRPr="00FB1E99">
        <w:rPr>
          <w:rFonts w:ascii="Tw Cen MT" w:hAnsi="Tw Cen MT" w:eastAsia="Times New Roman" w:cs="Segoe UI"/>
          <w:sz w:val="23"/>
          <w:szCs w:val="23"/>
        </w:rPr>
        <w:t>BONC is a non-profit organization based in Nevada County, CA.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>  </w:t>
      </w:r>
    </w:p>
    <w:p w:rsidRPr="00FB1E99" w:rsidR="00C17DC6" w:rsidP="00C17DC6" w:rsidRDefault="00C17DC6" w14:paraId="00FF7B14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NEXUS TO BOARD OBJECTIVES &amp; COUNTY PRIORITIES / COMMUNITY IMPACT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6"/>
        <w:gridCol w:w="2100"/>
        <w:gridCol w:w="2170"/>
        <w:gridCol w:w="2194"/>
      </w:tblGrid>
      <w:tr w:rsidRPr="00FB1E99" w:rsidR="00C17DC6" w:rsidTr="00741EEE" w14:paraId="70FFD890" w14:textId="77777777">
        <w:trPr>
          <w:trHeight w:val="300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64216A82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Board Objectives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(select any that apply)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C17DC6" w:rsidTr="00741EEE" w14:paraId="7C1ECD87" w14:textId="77777777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222401BA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Fiscal Stability/Core </w:t>
            </w:r>
            <w:proofErr w:type="spellStart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Svcs</w:t>
            </w:r>
            <w:proofErr w:type="spellEnd"/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.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5A630852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Emergency Prep. 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24432422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Economic Dev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3ECDE6DF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Broadband </w:t>
            </w:r>
          </w:p>
        </w:tc>
      </w:tr>
      <w:tr w:rsidRPr="00FB1E99" w:rsidR="00C17DC6" w:rsidTr="00741EEE" w14:paraId="01D902C0" w14:textId="77777777">
        <w:trPr>
          <w:trHeight w:val="300"/>
        </w:trPr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44BFB00D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Cannabis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08D1ADE1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Housing </w:t>
            </w:r>
          </w:p>
        </w:tc>
        <w:tc>
          <w:tcPr>
            <w:tcW w:w="2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6F084B54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Homelessness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2C3ED75E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☒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Recreation </w:t>
            </w:r>
          </w:p>
        </w:tc>
      </w:tr>
    </w:tbl>
    <w:p w:rsidRPr="00FB1E99" w:rsidR="00C17DC6" w:rsidP="00C17DC6" w:rsidRDefault="00C17DC6" w14:paraId="7D4B2BCE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23"/>
          <w:szCs w:val="23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32"/>
        <w:gridCol w:w="3113"/>
      </w:tblGrid>
      <w:tr w:rsidRPr="00FB1E99" w:rsidR="00C17DC6" w:rsidTr="00741EEE" w14:paraId="6FBCBB3D" w14:textId="77777777">
        <w:trPr>
          <w:trHeight w:val="300"/>
        </w:trPr>
        <w:tc>
          <w:tcPr>
            <w:tcW w:w="107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47DC768C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 xml:space="preserve">County Priorities </w:t>
            </w: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(select any that apply)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C17DC6" w:rsidTr="00741EEE" w14:paraId="30C81FE7" w14:textId="77777777">
        <w:trPr>
          <w:trHeight w:val="300"/>
        </w:trPr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3667FFF5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ascii="Segoe UI Symbol" w:hAnsi="Segoe UI Symbol" w:eastAsia="Times New Roman" w:cs="Times New Roman"/>
                <w:sz w:val="23"/>
                <w:szCs w:val="23"/>
              </w:rPr>
              <w:t>☐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Costs related to COVID-19 response 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4ED329F4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☒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Encourage economic recovery 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FB1E99" w:rsidR="00C17DC6" w:rsidP="00741EEE" w:rsidRDefault="00C17DC6" w14:paraId="15FD4837" w14:textId="77777777">
            <w:pPr>
              <w:spacing w:after="0" w:line="240" w:lineRule="auto"/>
              <w:ind w:left="240" w:hanging="24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​​</w:t>
            </w:r>
            <w:r w:rsidRPr="00FB1E99">
              <w:rPr>
                <w:rFonts w:hint="eastAsia" w:ascii="MS Gothic" w:hAnsi="MS Gothic" w:eastAsia="MS Gothic" w:cs="Times New Roman"/>
                <w:sz w:val="24"/>
                <w:szCs w:val="24"/>
              </w:rPr>
              <w:t>☒</w:t>
            </w:r>
            <w:r w:rsidRPr="00FB1E99">
              <w:rPr>
                <w:rFonts w:ascii="Arial" w:hAnsi="Arial" w:eastAsia="Times New Roman" w:cs="Arial"/>
                <w:sz w:val="24"/>
                <w:szCs w:val="24"/>
              </w:rPr>
              <w:t>​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Provide long-term benefits to County </w:t>
            </w:r>
          </w:p>
        </w:tc>
      </w:tr>
    </w:tbl>
    <w:p w:rsidRPr="00FB1E99" w:rsidR="00C17DC6" w:rsidP="00C17DC6" w:rsidRDefault="00C17DC6" w14:paraId="087CA40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23"/>
          <w:szCs w:val="23"/>
        </w:rPr>
        <w:t> </w:t>
      </w:r>
    </w:p>
    <w:p w:rsidRPr="00FB1E99" w:rsidR="00C17DC6" w:rsidP="00C17DC6" w:rsidRDefault="00C17DC6" w14:paraId="30AE7D56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Arial" w:hAnsi="Arial" w:eastAsia="Times New Roman" w:cs="Arial"/>
          <w:color w:val="000000"/>
          <w:sz w:val="23"/>
          <w:szCs w:val="23"/>
        </w:rPr>
        <w:t>​​​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</w:rPr>
        <w:t xml:space="preserve">This project intersects with the Board’s Recreation Objective by promoting health and safety at river crossings, lakes, trailheads and other high-use or high-risk destinations. This project promotes health and safety and access through improved infrastructure at impacted recreation destinations. </w:t>
      </w:r>
      <w:r w:rsidRPr="00FB1E99">
        <w:rPr>
          <w:rFonts w:ascii="Arial" w:hAnsi="Arial" w:eastAsia="Times New Roman" w:cs="Arial"/>
          <w:color w:val="000000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color w:val="000000"/>
          <w:sz w:val="23"/>
          <w:szCs w:val="23"/>
        </w:rPr>
        <w:t xml:space="preserve"> </w:t>
      </w:r>
      <w:r w:rsidRPr="00FB1E99">
        <w:rPr>
          <w:rFonts w:ascii="Arial" w:hAnsi="Arial" w:eastAsia="Times New Roman" w:cs="Arial"/>
          <w:color w:val="000000"/>
          <w:sz w:val="23"/>
          <w:szCs w:val="23"/>
        </w:rPr>
        <w:t>​</w:t>
      </w:r>
      <w:r w:rsidRPr="00FB1E99">
        <w:rPr>
          <w:rFonts w:ascii="Segoe UI" w:hAnsi="Segoe UI" w:eastAsia="Times New Roman" w:cs="Segoe UI"/>
          <w:color w:val="000000"/>
          <w:sz w:val="24"/>
          <w:szCs w:val="24"/>
        </w:rPr>
        <w:t> </w:t>
      </w:r>
    </w:p>
    <w:p w:rsidRPr="00FB1E99" w:rsidR="00C17DC6" w:rsidP="00C17DC6" w:rsidRDefault="00C17DC6" w14:paraId="310B145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OPERATIONAL IMPACT </w:t>
      </w:r>
    </w:p>
    <w:p w:rsidRPr="00FB1E99" w:rsidR="00C17DC6" w:rsidP="00C17DC6" w:rsidRDefault="00C17DC6" w14:paraId="111783F4" w14:textId="77777777">
      <w:pPr>
        <w:spacing w:after="0" w:line="240" w:lineRule="auto"/>
        <w:ind w:left="240" w:hanging="24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 xml:space="preserve">Will the funds be used to pay for a direct county cost or cost incurred by others? 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Segoe UI Symbol" w:hAnsi="Segoe UI Symbol" w:eastAsia="Times New Roman" w:cs="Segoe UI"/>
          <w:sz w:val="23"/>
          <w:szCs w:val="23"/>
        </w:rPr>
        <w:t>☐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County Cost 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hint="eastAsia" w:ascii="MS Gothic" w:hAnsi="MS Gothic" w:eastAsia="MS Gothic" w:cs="Segoe UI"/>
          <w:sz w:val="23"/>
          <w:szCs w:val="23"/>
        </w:rPr>
        <w:t>☒</w:t>
      </w:r>
      <w:r w:rsidRPr="00FB1E99">
        <w:rPr>
          <w:rFonts w:ascii="Arial" w:hAnsi="Arial" w:eastAsia="Times New Roman" w:cs="Arial"/>
          <w:sz w:val="23"/>
          <w:szCs w:val="23"/>
        </w:rPr>
        <w:t>​</w:t>
      </w:r>
      <w:r w:rsidRPr="00FB1E99">
        <w:rPr>
          <w:rFonts w:ascii="Tw Cen MT" w:hAnsi="Tw Cen MT" w:eastAsia="Times New Roman" w:cs="Segoe UI"/>
          <w:sz w:val="23"/>
          <w:szCs w:val="23"/>
        </w:rPr>
        <w:t xml:space="preserve"> Other Cost   </w:t>
      </w:r>
    </w:p>
    <w:p w:rsidRPr="00FB1E99" w:rsidR="00C17DC6" w:rsidP="00C17DC6" w:rsidRDefault="00C17DC6" w14:paraId="4E2DEC46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PROJECT TIMELINE / READINESS </w:t>
      </w:r>
    </w:p>
    <w:tbl>
      <w:tblPr>
        <w:tblW w:w="9164" w:type="dxa"/>
        <w:tblInd w:w="1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8"/>
        <w:gridCol w:w="4566"/>
      </w:tblGrid>
      <w:tr w:rsidRPr="00FB1E99" w:rsidR="00C17DC6" w:rsidTr="00741EEE" w14:paraId="253FB19F" w14:textId="77777777">
        <w:trPr>
          <w:trHeight w:val="300"/>
        </w:trPr>
        <w:tc>
          <w:tcPr>
            <w:tcW w:w="4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52CE21F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Grant award agreement executed: 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F2297B" w14:paraId="48F97664" w14:textId="4F5900A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w Cen MT" w:hAnsi="Tw Cen MT" w:eastAsia="Times New Roman" w:cs="Times New Roman"/>
                <w:sz w:val="23"/>
                <w:szCs w:val="23"/>
              </w:rPr>
              <w:t>10</w:t>
            </w:r>
            <w:r w:rsidRPr="00FB1E99" w:rsidR="00C17DC6">
              <w:rPr>
                <w:rFonts w:ascii="Tw Cen MT" w:hAnsi="Tw Cen MT" w:eastAsia="Times New Roman" w:cs="Times New Roman"/>
                <w:sz w:val="23"/>
                <w:szCs w:val="23"/>
              </w:rPr>
              <w:t>/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05</w:t>
            </w:r>
            <w:r w:rsidRPr="00FB1E99" w:rsidR="00C17DC6">
              <w:rPr>
                <w:rFonts w:ascii="Tw Cen MT" w:hAnsi="Tw Cen MT" w:eastAsia="Times New Roman" w:cs="Times New Roman"/>
                <w:sz w:val="23"/>
                <w:szCs w:val="23"/>
              </w:rPr>
              <w:t>/2</w:t>
            </w:r>
            <w:r w:rsidR="00C17DC6">
              <w:rPr>
                <w:rFonts w:ascii="Tw Cen MT" w:hAnsi="Tw Cen MT" w:eastAsia="Times New Roman" w:cs="Times New Roman"/>
                <w:sz w:val="23"/>
                <w:szCs w:val="23"/>
              </w:rPr>
              <w:t>3</w:t>
            </w:r>
            <w:r w:rsidRPr="00FB1E99" w:rsidR="00C17DC6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C17DC6" w:rsidTr="00741EEE" w14:paraId="687BB18B" w14:textId="77777777">
        <w:trPr>
          <w:trHeight w:val="300"/>
        </w:trPr>
        <w:tc>
          <w:tcPr>
            <w:tcW w:w="4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178DEBB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First quarterly report received: 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3A97B15B" w14:textId="51B1ECD6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Received, </w:t>
            </w:r>
            <w:r>
              <w:rPr>
                <w:rFonts w:ascii="Tw Cen MT" w:hAnsi="Tw Cen MT" w:eastAsia="Times New Roman" w:cs="Times New Roman"/>
                <w:sz w:val="23"/>
                <w:szCs w:val="23"/>
              </w:rPr>
              <w:t>1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/</w:t>
            </w:r>
            <w:r w:rsidR="00F2297B">
              <w:rPr>
                <w:rFonts w:ascii="Tw Cen MT" w:hAnsi="Tw Cen MT" w:eastAsia="Times New Roman" w:cs="Times New Roman"/>
                <w:sz w:val="23"/>
                <w:szCs w:val="23"/>
              </w:rPr>
              <w:t>5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/2</w:t>
            </w:r>
            <w:r w:rsidR="00F2297B">
              <w:rPr>
                <w:rFonts w:ascii="Tw Cen MT" w:hAnsi="Tw Cen MT" w:eastAsia="Times New Roman" w:cs="Times New Roman"/>
                <w:sz w:val="23"/>
                <w:szCs w:val="23"/>
              </w:rPr>
              <w:t>4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  <w:tr w:rsidRPr="00FB1E99" w:rsidR="00C17DC6" w:rsidTr="00741EEE" w14:paraId="17040B32" w14:textId="77777777">
        <w:trPr>
          <w:trHeight w:val="300"/>
        </w:trPr>
        <w:tc>
          <w:tcPr>
            <w:tcW w:w="45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6C57184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Project Completed: </w:t>
            </w:r>
          </w:p>
        </w:tc>
        <w:tc>
          <w:tcPr>
            <w:tcW w:w="4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644A71F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In progress </w:t>
            </w:r>
          </w:p>
        </w:tc>
      </w:tr>
    </w:tbl>
    <w:p w:rsidRPr="00FB1E99" w:rsidR="00C17DC6" w:rsidP="00C17DC6" w:rsidRDefault="00C17DC6" w14:paraId="112E428D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 </w:t>
      </w:r>
    </w:p>
    <w:p w:rsidRPr="00FB1E99" w:rsidR="00C17DC6" w:rsidP="00C17DC6" w:rsidRDefault="00C17DC6" w14:paraId="36BBD65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BUDGET DETAIL </w:t>
      </w:r>
    </w:p>
    <w:p w:rsidRPr="00FB1E99" w:rsidR="00C17DC6" w:rsidP="00C17DC6" w:rsidRDefault="00C17DC6" w14:paraId="5F1AAD82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In what SBU/Office 2/Account(s) will ARPA-funded project activity be incurred?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905"/>
        <w:gridCol w:w="1110"/>
        <w:gridCol w:w="1541"/>
        <w:gridCol w:w="4789"/>
      </w:tblGrid>
      <w:tr w:rsidRPr="00FB1E99" w:rsidR="00C17DC6" w:rsidTr="00741EEE" w14:paraId="38E0453F" w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1D7F2F44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SBU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334511C8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Ofc2 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7BC7E378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Account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3E6E6D2D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Amount 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2D5F377B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Description </w:t>
            </w:r>
          </w:p>
        </w:tc>
      </w:tr>
      <w:tr w:rsidRPr="00FB1E99" w:rsidR="00C17DC6" w:rsidTr="00741EEE" w14:paraId="4A582DC6" w14:textId="77777777">
        <w:trPr>
          <w:trHeight w:val="300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0ECD5A61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70102 </w:t>
            </w:r>
          </w:p>
        </w:tc>
        <w:tc>
          <w:tcPr>
            <w:tcW w:w="9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77110291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325 </w:t>
            </w:r>
          </w:p>
        </w:tc>
        <w:tc>
          <w:tcPr>
            <w:tcW w:w="11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629C71E1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521520 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26C9B2A9" w14:textId="0C202C62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$</w:t>
            </w:r>
            <w:r w:rsidR="00F2297B">
              <w:rPr>
                <w:rFonts w:ascii="Tw Cen MT" w:hAnsi="Tw Cen MT" w:eastAsia="Times New Roman" w:cs="Times New Roman"/>
                <w:sz w:val="23"/>
                <w:szCs w:val="23"/>
              </w:rPr>
              <w:t>20,000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22D7C2C8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Outdoor Visitor Safety Fund  </w:t>
            </w:r>
          </w:p>
        </w:tc>
      </w:tr>
      <w:tr w:rsidRPr="00FB1E99" w:rsidR="00C17DC6" w:rsidTr="00741EEE" w14:paraId="72F8EE17" w14:textId="77777777">
        <w:trPr>
          <w:trHeight w:val="300"/>
        </w:trPr>
        <w:tc>
          <w:tcPr>
            <w:tcW w:w="32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33E0EAD5" w14:textId="77777777">
            <w:pPr>
              <w:spacing w:after="0" w:line="240" w:lineRule="auto"/>
              <w:ind w:left="60"/>
              <w:jc w:val="right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Total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569DC86A" w14:textId="28D7FF62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$</w:t>
            </w:r>
            <w:r w:rsidR="00F2297B">
              <w:rPr>
                <w:rFonts w:ascii="Tw Cen MT" w:hAnsi="Tw Cen MT" w:eastAsia="Times New Roman" w:cs="Times New Roman"/>
                <w:b/>
                <w:bCs/>
                <w:sz w:val="23"/>
                <w:szCs w:val="23"/>
              </w:rPr>
              <w:t>20,000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5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FB1E99" w:rsidR="00C17DC6" w:rsidP="00741EEE" w:rsidRDefault="00C17DC6" w14:paraId="7E1E7EF1" w14:textId="77777777">
            <w:pPr>
              <w:spacing w:after="0" w:line="240" w:lineRule="auto"/>
              <w:ind w:left="60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i/>
                <w:iCs/>
                <w:sz w:val="23"/>
                <w:szCs w:val="23"/>
              </w:rPr>
              <w:t>Note: Total should match ARPA Funding Request amount</w:t>
            </w: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</w:tr>
    </w:tbl>
    <w:p w:rsidRPr="00FB1E99" w:rsidR="00C17DC6" w:rsidP="00C17DC6" w:rsidRDefault="00C17DC6" w14:paraId="52D2E303" w14:textId="77777777">
      <w:pPr>
        <w:shd w:val="clear" w:color="auto" w:fill="FFFFFF"/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0"/>
          <w:szCs w:val="20"/>
        </w:rPr>
        <w:t> </w:t>
      </w:r>
    </w:p>
    <w:p w:rsidRPr="00FB1E99" w:rsidR="00C17DC6" w:rsidP="00C17DC6" w:rsidRDefault="00C17DC6" w14:paraId="7F5BD14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sz w:val="32"/>
          <w:szCs w:val="32"/>
        </w:rPr>
        <w:t>EXPENDITURE TRACKING/REPORTING</w:t>
      </w:r>
      <w:r w:rsidRPr="00FB1E99">
        <w:rPr>
          <w:rFonts w:ascii="Arial" w:hAnsi="Arial" w:eastAsia="Times New Roman" w:cs="Arial"/>
          <w:caps/>
          <w:sz w:val="32"/>
          <w:szCs w:val="32"/>
        </w:rPr>
        <w:t> </w:t>
      </w:r>
      <w:r w:rsidRPr="00FB1E99">
        <w:rPr>
          <w:rFonts w:ascii="Tw Cen MT" w:hAnsi="Tw Cen MT" w:eastAsia="Times New Roman" w:cs="Segoe UI"/>
          <w:sz w:val="32"/>
          <w:szCs w:val="32"/>
        </w:rPr>
        <w:t> </w:t>
      </w:r>
    </w:p>
    <w:p w:rsidRPr="00FB1E99" w:rsidR="00C17DC6" w:rsidP="00C17DC6" w:rsidRDefault="00C17DC6" w14:paraId="0077FC1E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C17DC6" w:rsidP="47F71B30" w:rsidRDefault="00C17DC6" w14:paraId="160FB948" w14:textId="21588A23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47F71B30" w:rsidR="00C17DC6">
        <w:rPr>
          <w:rFonts w:ascii="Tw Cen MT" w:hAnsi="Tw Cen MT" w:eastAsia="Times New Roman" w:cs="Segoe UI"/>
          <w:sz w:val="23"/>
          <w:szCs w:val="23"/>
        </w:rPr>
        <w:t xml:space="preserve">Total expenditures (as of </w:t>
      </w:r>
      <w:r w:rsidRPr="47F71B30" w:rsidR="6A064E80">
        <w:rPr>
          <w:rFonts w:ascii="Tw Cen MT" w:hAnsi="Tw Cen MT" w:eastAsia="Times New Roman" w:cs="Segoe UI"/>
          <w:sz w:val="23"/>
          <w:szCs w:val="23"/>
        </w:rPr>
        <w:t>4</w:t>
      </w:r>
      <w:r w:rsidRPr="47F71B30" w:rsidR="00C17DC6">
        <w:rPr>
          <w:rFonts w:ascii="Tw Cen MT" w:hAnsi="Tw Cen MT" w:eastAsia="Times New Roman" w:cs="Segoe UI"/>
          <w:sz w:val="23"/>
          <w:szCs w:val="23"/>
        </w:rPr>
        <w:t>/</w:t>
      </w:r>
      <w:r w:rsidRPr="47F71B30" w:rsidR="0966BE7F">
        <w:rPr>
          <w:rFonts w:ascii="Tw Cen MT" w:hAnsi="Tw Cen MT" w:eastAsia="Times New Roman" w:cs="Segoe UI"/>
          <w:sz w:val="23"/>
          <w:szCs w:val="23"/>
        </w:rPr>
        <w:t>4</w:t>
      </w:r>
      <w:r w:rsidRPr="47F71B30" w:rsidR="00C17DC6">
        <w:rPr>
          <w:rFonts w:ascii="Tw Cen MT" w:hAnsi="Tw Cen MT" w:eastAsia="Times New Roman" w:cs="Segoe UI"/>
          <w:sz w:val="23"/>
          <w:szCs w:val="23"/>
        </w:rPr>
        <w:t>/202</w:t>
      </w:r>
      <w:r w:rsidRPr="47F71B30" w:rsidR="002632A0">
        <w:rPr>
          <w:rFonts w:ascii="Tw Cen MT" w:hAnsi="Tw Cen MT" w:eastAsia="Times New Roman" w:cs="Segoe UI"/>
          <w:sz w:val="23"/>
          <w:szCs w:val="23"/>
        </w:rPr>
        <w:t>4</w:t>
      </w:r>
      <w:r w:rsidRPr="47F71B30" w:rsidR="00C17DC6">
        <w:rPr>
          <w:rFonts w:ascii="Tw Cen MT" w:hAnsi="Tw Cen MT" w:eastAsia="Times New Roman" w:cs="Segoe UI"/>
          <w:sz w:val="23"/>
          <w:szCs w:val="23"/>
        </w:rPr>
        <w:t>): $</w:t>
      </w:r>
      <w:r w:rsidRPr="47F71B30" w:rsidR="00C17DC6">
        <w:rPr>
          <w:rFonts w:ascii="Tw Cen MT" w:hAnsi="Tw Cen MT" w:eastAsia="Times New Roman" w:cs="Segoe UI"/>
          <w:sz w:val="23"/>
          <w:szCs w:val="23"/>
        </w:rPr>
        <w:t>0</w:t>
      </w:r>
      <w:r w:rsidRPr="47F71B30" w:rsidR="00C17DC6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C17DC6" w:rsidP="2EED51B5" w:rsidRDefault="00C17DC6" w14:paraId="7443C357" w14:textId="6DCE7304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sz w:val="23"/>
          <w:szCs w:val="23"/>
        </w:rPr>
      </w:pPr>
      <w:r w:rsidRPr="2EED51B5" w:rsidR="00C17DC6">
        <w:rPr>
          <w:rFonts w:ascii="Tw Cen MT" w:hAnsi="Tw Cen MT" w:eastAsia="Times New Roman" w:cs="Segoe UI"/>
          <w:sz w:val="23"/>
          <w:szCs w:val="23"/>
        </w:rPr>
        <w:t>Nevada County has provided 1</w:t>
      </w:r>
      <w:r w:rsidRPr="2EED51B5" w:rsidR="00C17DC6">
        <w:rPr>
          <w:rFonts w:ascii="Tw Cen MT" w:hAnsi="Tw Cen MT" w:eastAsia="Times New Roman" w:cs="Segoe UI"/>
          <w:sz w:val="18"/>
          <w:szCs w:val="18"/>
          <w:vertAlign w:val="superscript"/>
        </w:rPr>
        <w:t>st</w:t>
      </w:r>
      <w:r w:rsidRPr="2EED51B5" w:rsidR="00C17DC6">
        <w:rPr>
          <w:rFonts w:ascii="Tw Cen MT" w:hAnsi="Tw Cen MT" w:eastAsia="Times New Roman" w:cs="Segoe UI"/>
          <w:sz w:val="23"/>
          <w:szCs w:val="23"/>
        </w:rPr>
        <w:t xml:space="preserve"> of 2 payments totaling: $</w:t>
      </w:r>
      <w:r w:rsidRPr="2EED51B5" w:rsidR="495BE542">
        <w:rPr>
          <w:rFonts w:ascii="Tw Cen MT" w:hAnsi="Tw Cen MT" w:eastAsia="Times New Roman" w:cs="Segoe UI"/>
          <w:sz w:val="23"/>
          <w:szCs w:val="23"/>
        </w:rPr>
        <w:t>18,000</w:t>
      </w:r>
    </w:p>
    <w:p w:rsidRPr="00FB1E99" w:rsidR="00C17DC6" w:rsidP="00C17DC6" w:rsidRDefault="00C17DC6" w14:paraId="66A9D12F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C17DC6" w:rsidP="00C17DC6" w:rsidRDefault="00C17DC6" w14:paraId="1BCAE1F3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Narrative report: </w:t>
      </w:r>
    </w:p>
    <w:p w:rsidRPr="00FB1E99" w:rsidR="00C17DC6" w:rsidP="00C17DC6" w:rsidRDefault="00C17DC6" w14:paraId="514AF401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tbl>
      <w:tblPr>
        <w:tblW w:w="9164" w:type="dxa"/>
        <w:tblInd w:w="1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018"/>
        <w:gridCol w:w="5171"/>
      </w:tblGrid>
      <w:tr w:rsidRPr="00FB1E99" w:rsidR="00C17DC6" w:rsidTr="50602C26" w14:paraId="26D0109E" w14:textId="77777777">
        <w:trPr>
          <w:trHeight w:val="300"/>
        </w:trPr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B1E99" w:rsidR="00C17DC6" w:rsidP="00741EEE" w:rsidRDefault="00C17DC6" w14:paraId="437FA43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FB1E99">
              <w:rPr>
                <w:rFonts w:ascii="Tw Cen MT" w:hAnsi="Tw Cen MT" w:eastAsia="Times New Roman" w:cs="Times New Roman"/>
                <w:sz w:val="23"/>
                <w:szCs w:val="23"/>
              </w:rPr>
              <w:t>First quarterly report 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FB1E99" w:rsidR="00C17DC6" w:rsidP="17314EA0" w:rsidRDefault="00C17DC6" w14:paraId="12CB3091" w14:textId="77777777">
            <w:pPr>
              <w:spacing w:after="0" w:line="240" w:lineRule="auto"/>
              <w:textAlignment w:val="baseline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17314EA0" w:rsidR="00C17DC6">
              <w:rPr>
                <w:rFonts w:ascii="Tw Cen MT" w:hAnsi="Tw Cen MT" w:eastAsia="Times New Roman" w:cs="Times New Roman"/>
                <w:sz w:val="23"/>
                <w:szCs w:val="23"/>
              </w:rPr>
              <w:t>October-December 2023</w:t>
            </w:r>
            <w:r w:rsidRPr="17314EA0" w:rsidR="00C17DC6">
              <w:rPr>
                <w:rFonts w:ascii="Tw Cen MT" w:hAnsi="Tw Cen MT" w:eastAsia="Times New Roman" w:cs="Times New Roman"/>
                <w:sz w:val="23"/>
                <w:szCs w:val="23"/>
              </w:rPr>
              <w:t> </w:t>
            </w:r>
          </w:p>
        </w:tc>
        <w:tc>
          <w:tcPr>
            <w:tcW w:w="5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002632A0" w:rsidP="17314EA0" w:rsidRDefault="002632A0" w14:paraId="75B2AE9B" w14:textId="2490EBA6">
            <w:pPr>
              <w:spacing w:after="0" w:line="240" w:lineRule="auto"/>
              <w:textAlignment w:val="baseline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17314EA0" w:rsidR="002632A0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TDU has done research and is preparing/planning to make equipment </w:t>
            </w:r>
            <w:r w:rsidRPr="17314EA0" w:rsidR="002632A0">
              <w:rPr>
                <w:rFonts w:ascii="Tw Cen MT" w:hAnsi="Tw Cen MT" w:eastAsia="Times New Roman" w:cs="Times New Roman"/>
                <w:sz w:val="23"/>
                <w:szCs w:val="23"/>
              </w:rPr>
              <w:t>purchases</w:t>
            </w:r>
            <w:r w:rsidRPr="17314EA0" w:rsidR="002632A0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for the </w:t>
            </w:r>
            <w:r w:rsidRPr="17314EA0" w:rsidR="002632A0">
              <w:rPr>
                <w:rFonts w:ascii="Tw Cen MT" w:hAnsi="Tw Cen MT" w:eastAsia="Times New Roman" w:cs="Times New Roman"/>
                <w:sz w:val="23"/>
                <w:szCs w:val="23"/>
              </w:rPr>
              <w:t>2024 Sp</w:t>
            </w:r>
            <w:r w:rsidRPr="17314EA0" w:rsidR="002632A0">
              <w:rPr>
                <w:rFonts w:ascii="Tw Cen MT" w:hAnsi="Tw Cen MT" w:eastAsia="Times New Roman" w:cs="Times New Roman"/>
                <w:sz w:val="23"/>
                <w:szCs w:val="23"/>
              </w:rPr>
              <w:t>ringtime Stewardship effort that will:</w:t>
            </w:r>
          </w:p>
          <w:p w:rsidR="002632A0" w:rsidP="17314EA0" w:rsidRDefault="002632A0" w14:paraId="7AFBF24A" w14:textId="77777777">
            <w:pPr>
              <w:spacing w:after="0" w:line="240" w:lineRule="auto"/>
              <w:textAlignment w:val="baseline"/>
              <w:rPr>
                <w:rFonts w:ascii="Tw Cen MT" w:hAnsi="Tw Cen MT" w:eastAsia="Times New Roman" w:cs="Times New Roman"/>
                <w:sz w:val="23"/>
                <w:szCs w:val="23"/>
              </w:rPr>
            </w:pPr>
          </w:p>
          <w:p w:rsidR="002632A0" w:rsidP="17314EA0" w:rsidRDefault="002632A0" w14:paraId="23F5A685" w14:textId="77777777">
            <w:pPr>
              <w:spacing w:after="0" w:line="240" w:lineRule="auto"/>
              <w:textAlignment w:val="baseline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17314EA0" w:rsidR="002632A0">
              <w:rPr>
                <w:rFonts w:ascii="Tw Cen MT" w:hAnsi="Tw Cen MT" w:eastAsia="Times New Roman" w:cs="Times New Roman"/>
                <w:sz w:val="23"/>
                <w:szCs w:val="23"/>
              </w:rPr>
              <w:t>A: Improve physical stewardship labor production efficiencies.</w:t>
            </w:r>
          </w:p>
          <w:p w:rsidR="002632A0" w:rsidP="17314EA0" w:rsidRDefault="002632A0" w14:paraId="6D160051" w14:textId="77777777">
            <w:pPr>
              <w:spacing w:after="0" w:line="240" w:lineRule="auto"/>
              <w:textAlignment w:val="baseline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17314EA0" w:rsidR="002632A0">
              <w:rPr>
                <w:rFonts w:ascii="Tw Cen MT" w:hAnsi="Tw Cen MT" w:eastAsia="Times New Roman" w:cs="Times New Roman"/>
                <w:sz w:val="23"/>
                <w:szCs w:val="23"/>
              </w:rPr>
              <w:t>B: Aid in tracking measurable user data across the Truckee Community Stewardship project trails.</w:t>
            </w:r>
          </w:p>
          <w:p w:rsidR="002632A0" w:rsidP="17314EA0" w:rsidRDefault="002632A0" w14:paraId="0DD0C1F0" w14:textId="77777777">
            <w:pPr>
              <w:spacing w:after="0" w:line="240" w:lineRule="auto"/>
              <w:textAlignment w:val="baseline"/>
              <w:rPr>
                <w:rFonts w:ascii="Tw Cen MT" w:hAnsi="Tw Cen MT" w:eastAsia="Times New Roman" w:cs="Times New Roman"/>
                <w:sz w:val="23"/>
                <w:szCs w:val="23"/>
              </w:rPr>
            </w:pPr>
          </w:p>
          <w:p w:rsidRPr="002632A0" w:rsidR="002632A0" w:rsidP="17314EA0" w:rsidRDefault="002632A0" w14:paraId="1812DDB4" w14:textId="7DEBF01B">
            <w:pPr>
              <w:spacing w:after="0" w:line="240" w:lineRule="auto"/>
              <w:textAlignment w:val="baseline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17314EA0" w:rsidR="002632A0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(TDU intends to make said equipment </w:t>
            </w:r>
            <w:r w:rsidRPr="17314EA0" w:rsidR="002632A0">
              <w:rPr>
                <w:rFonts w:ascii="Tw Cen MT" w:hAnsi="Tw Cen MT" w:eastAsia="Times New Roman" w:cs="Times New Roman"/>
                <w:sz w:val="23"/>
                <w:szCs w:val="23"/>
              </w:rPr>
              <w:t>purchase</w:t>
            </w:r>
            <w:r w:rsidRPr="17314EA0" w:rsidR="002632A0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prior to Spring thaw when TDU will </w:t>
            </w:r>
            <w:r w:rsidRPr="17314EA0" w:rsidR="002632A0">
              <w:rPr>
                <w:rFonts w:ascii="Tw Cen MT" w:hAnsi="Tw Cen MT" w:eastAsia="Times New Roman" w:cs="Times New Roman"/>
                <w:sz w:val="23"/>
                <w:szCs w:val="23"/>
              </w:rPr>
              <w:t>commence</w:t>
            </w:r>
            <w:r w:rsidRPr="17314EA0" w:rsidR="002632A0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the stewardship program. Likely prior to April workday kickoff.)</w:t>
            </w:r>
          </w:p>
        </w:tc>
      </w:tr>
      <w:tr w:rsidR="50602C26" w:rsidTr="50602C26" w14:paraId="3E6AEC60">
        <w:trPr>
          <w:trHeight w:val="300"/>
        </w:trPr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2FF5E47" w:rsidP="50602C26" w:rsidRDefault="32FF5E47" w14:paraId="2943078F" w14:textId="316A2296">
            <w:pPr>
              <w:pStyle w:val="Normal"/>
              <w:spacing w:line="240" w:lineRule="auto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50602C26" w:rsidR="32FF5E47">
              <w:rPr>
                <w:rFonts w:ascii="Tw Cen MT" w:hAnsi="Tw Cen MT" w:eastAsia="Times New Roman" w:cs="Times New Roman"/>
                <w:sz w:val="23"/>
                <w:szCs w:val="23"/>
              </w:rPr>
              <w:t>Second quarterly report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2FF5E47" w:rsidP="50602C26" w:rsidRDefault="32FF5E47" w14:paraId="6A974A6D" w14:textId="06AAAEC1">
            <w:pPr>
              <w:pStyle w:val="Normal"/>
              <w:spacing w:line="240" w:lineRule="auto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50602C26" w:rsidR="32FF5E47">
              <w:rPr>
                <w:rFonts w:ascii="Tw Cen MT" w:hAnsi="Tw Cen MT" w:eastAsia="Times New Roman" w:cs="Times New Roman"/>
                <w:sz w:val="23"/>
                <w:szCs w:val="23"/>
              </w:rPr>
              <w:t>January- December 2024</w:t>
            </w:r>
          </w:p>
        </w:tc>
        <w:tc>
          <w:tcPr>
            <w:tcW w:w="51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32FF5E47" w:rsidP="50602C26" w:rsidRDefault="32FF5E47" w14:paraId="46336CBA" w14:textId="26A95F32">
            <w:pPr>
              <w:pStyle w:val="Normal"/>
              <w:spacing w:line="240" w:lineRule="auto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50602C26" w:rsidR="32FF5E47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TDU has done </w:t>
            </w:r>
            <w:r w:rsidRPr="50602C26" w:rsidR="32FF5E47">
              <w:rPr>
                <w:rFonts w:ascii="Tw Cen MT" w:hAnsi="Tw Cen MT" w:eastAsia="Times New Roman" w:cs="Times New Roman"/>
                <w:sz w:val="23"/>
                <w:szCs w:val="23"/>
              </w:rPr>
              <w:t>additional</w:t>
            </w:r>
            <w:r w:rsidRPr="50602C26" w:rsidR="32FF5E47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purchase item research since last reporting and is preparing/planning to make </w:t>
            </w:r>
            <w:r w:rsidRPr="50602C26" w:rsidR="5FE7AD3A">
              <w:rPr>
                <w:rFonts w:ascii="Tw Cen MT" w:hAnsi="Tw Cen MT" w:eastAsia="Times New Roman" w:cs="Times New Roman"/>
                <w:sz w:val="23"/>
                <w:szCs w:val="23"/>
              </w:rPr>
              <w:t>equipment</w:t>
            </w:r>
            <w:r w:rsidRPr="50602C26" w:rsidR="32FF5E47">
              <w:rPr>
                <w:rFonts w:ascii="Tw Cen MT" w:hAnsi="Tw Cen MT" w:eastAsia="Times New Roman" w:cs="Times New Roman"/>
                <w:sz w:val="23"/>
                <w:szCs w:val="23"/>
              </w:rPr>
              <w:t xml:space="preserve"> purchases for the 2024 Springtime Stewardship efforts this April/&lt;ay that will:</w:t>
            </w:r>
          </w:p>
          <w:p w:rsidR="50602C26" w:rsidP="50602C26" w:rsidRDefault="50602C26" w14:paraId="6AD0B849" w14:textId="38B7BC7B">
            <w:pPr>
              <w:pStyle w:val="Normal"/>
              <w:spacing w:line="240" w:lineRule="auto"/>
              <w:rPr>
                <w:rFonts w:ascii="Tw Cen MT" w:hAnsi="Tw Cen MT" w:eastAsia="Times New Roman" w:cs="Times New Roman"/>
                <w:sz w:val="23"/>
                <w:szCs w:val="23"/>
              </w:rPr>
            </w:pPr>
          </w:p>
          <w:p w:rsidR="50602C26" w:rsidP="50602C26" w:rsidRDefault="50602C26" w14:paraId="4531D41A" w14:textId="7B43F909">
            <w:pPr>
              <w:pStyle w:val="Normal"/>
              <w:spacing w:line="240" w:lineRule="auto"/>
              <w:ind w:left="0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50602C26" w:rsidR="50602C26">
              <w:rPr>
                <w:rFonts w:ascii="Tw Cen MT" w:hAnsi="Tw Cen MT" w:eastAsia="Times New Roman" w:cs="Times New Roman"/>
                <w:sz w:val="23"/>
                <w:szCs w:val="23"/>
              </w:rPr>
              <w:t>A</w:t>
            </w:r>
            <w:r w:rsidRPr="50602C26" w:rsidR="043E6B0B">
              <w:rPr>
                <w:rFonts w:ascii="Tw Cen MT" w:hAnsi="Tw Cen MT" w:eastAsia="Times New Roman" w:cs="Times New Roman"/>
                <w:sz w:val="23"/>
                <w:szCs w:val="23"/>
              </w:rPr>
              <w:t>: Improve physical stewardship labor production efficiencies.</w:t>
            </w:r>
          </w:p>
          <w:p w:rsidR="50602C26" w:rsidP="50602C26" w:rsidRDefault="50602C26" w14:paraId="02C71C69" w14:textId="288BD97C">
            <w:pPr>
              <w:pStyle w:val="Normal"/>
              <w:spacing w:line="240" w:lineRule="auto"/>
              <w:ind w:left="0"/>
              <w:rPr>
                <w:rFonts w:ascii="Tw Cen MT" w:hAnsi="Tw Cen MT" w:eastAsia="Times New Roman" w:cs="Times New Roman"/>
                <w:sz w:val="23"/>
                <w:szCs w:val="23"/>
              </w:rPr>
            </w:pPr>
          </w:p>
          <w:p w:rsidR="043E6B0B" w:rsidP="50602C26" w:rsidRDefault="043E6B0B" w14:paraId="2DD6F562" w14:textId="0A5FC024">
            <w:pPr>
              <w:pStyle w:val="Normal"/>
              <w:spacing w:line="240" w:lineRule="auto"/>
              <w:ind w:left="0"/>
              <w:rPr>
                <w:rFonts w:ascii="Tw Cen MT" w:hAnsi="Tw Cen MT" w:eastAsia="Times New Roman" w:cs="Times New Roman"/>
                <w:sz w:val="23"/>
                <w:szCs w:val="23"/>
              </w:rPr>
            </w:pPr>
            <w:r w:rsidRPr="50602C26" w:rsidR="043E6B0B">
              <w:rPr>
                <w:rFonts w:ascii="Tw Cen MT" w:hAnsi="Tw Cen MT" w:eastAsia="Times New Roman" w:cs="Times New Roman"/>
                <w:sz w:val="23"/>
                <w:szCs w:val="23"/>
              </w:rPr>
              <w:t>B: Aid in tracking measurable user data across the Truckee Community Stewardship project trails.</w:t>
            </w:r>
          </w:p>
          <w:p w:rsidR="50602C26" w:rsidP="50602C26" w:rsidRDefault="50602C26" w14:paraId="3F9F6951" w14:textId="6B04283F">
            <w:pPr>
              <w:pStyle w:val="Normal"/>
              <w:spacing w:line="240" w:lineRule="auto"/>
              <w:ind w:left="0"/>
              <w:rPr>
                <w:rFonts w:ascii="Tw Cen MT" w:hAnsi="Tw Cen MT" w:eastAsia="Times New Roman" w:cs="Times New Roman"/>
                <w:sz w:val="23"/>
                <w:szCs w:val="23"/>
              </w:rPr>
            </w:pPr>
          </w:p>
          <w:p w:rsidR="043E6B0B" w:rsidP="50602C26" w:rsidRDefault="043E6B0B" w14:paraId="3FF24766" w14:textId="446C1236">
            <w:pPr>
              <w:pStyle w:val="Normal"/>
              <w:spacing w:line="240" w:lineRule="auto"/>
              <w:ind w:left="0"/>
              <w:rPr>
                <w:rFonts w:ascii="Tw Cen MT" w:hAnsi="Tw Cen MT" w:eastAsia="Times New Roman" w:cs="Times New Roman"/>
                <w:b w:val="1"/>
                <w:bCs w:val="1"/>
                <w:sz w:val="23"/>
                <w:szCs w:val="23"/>
              </w:rPr>
            </w:pPr>
            <w:r w:rsidRPr="50602C26" w:rsidR="043E6B0B">
              <w:rPr>
                <w:rFonts w:ascii="Tw Cen MT" w:hAnsi="Tw Cen MT" w:eastAsia="Times New Roman" w:cs="Times New Roman"/>
                <w:b w:val="1"/>
                <w:bCs w:val="1"/>
                <w:sz w:val="23"/>
                <w:szCs w:val="23"/>
              </w:rPr>
              <w:t xml:space="preserve">We have sourced the items and are </w:t>
            </w:r>
            <w:r w:rsidRPr="50602C26" w:rsidR="043E6B0B">
              <w:rPr>
                <w:rFonts w:ascii="Tw Cen MT" w:hAnsi="Tw Cen MT" w:eastAsia="Times New Roman" w:cs="Times New Roman"/>
                <w:b w:val="1"/>
                <w:bCs w:val="1"/>
                <w:sz w:val="23"/>
                <w:szCs w:val="23"/>
              </w:rPr>
              <w:t>just about ready</w:t>
            </w:r>
            <w:r w:rsidRPr="50602C26" w:rsidR="043E6B0B">
              <w:rPr>
                <w:rFonts w:ascii="Tw Cen MT" w:hAnsi="Tw Cen MT" w:eastAsia="Times New Roman" w:cs="Times New Roman"/>
                <w:b w:val="1"/>
                <w:bCs w:val="1"/>
                <w:sz w:val="23"/>
                <w:szCs w:val="23"/>
              </w:rPr>
              <w:t xml:space="preserve"> to make </w:t>
            </w:r>
            <w:r w:rsidRPr="50602C26" w:rsidR="043E6B0B">
              <w:rPr>
                <w:rFonts w:ascii="Tw Cen MT" w:hAnsi="Tw Cen MT" w:eastAsia="Times New Roman" w:cs="Times New Roman"/>
                <w:b w:val="1"/>
                <w:bCs w:val="1"/>
                <w:sz w:val="23"/>
                <w:szCs w:val="23"/>
              </w:rPr>
              <w:t>equipment</w:t>
            </w:r>
            <w:r w:rsidRPr="50602C26" w:rsidR="043E6B0B">
              <w:rPr>
                <w:rFonts w:ascii="Tw Cen MT" w:hAnsi="Tw Cen MT" w:eastAsia="Times New Roman" w:cs="Times New Roman"/>
                <w:b w:val="1"/>
                <w:bCs w:val="1"/>
                <w:sz w:val="23"/>
                <w:szCs w:val="23"/>
              </w:rPr>
              <w:t xml:space="preserve"> purchases.</w:t>
            </w:r>
          </w:p>
        </w:tc>
      </w:tr>
    </w:tbl>
    <w:p w:rsidRPr="00FB1E99" w:rsidR="00C17DC6" w:rsidP="00C17DC6" w:rsidRDefault="00C17DC6" w14:paraId="171A4927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C17DC6" w:rsidP="00C17DC6" w:rsidRDefault="00C17DC6" w14:paraId="66752925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Pr="00FB1E99" w:rsidR="00C17DC6" w:rsidP="00C17DC6" w:rsidRDefault="00C17DC6" w14:paraId="37B8515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color w:val="213D3D"/>
          <w:sz w:val="32"/>
          <w:szCs w:val="32"/>
        </w:rPr>
        <w:t>PROJECT POINT OF CONTACT </w:t>
      </w:r>
    </w:p>
    <w:p w:rsidRPr="00FB1E99" w:rsidR="00C17DC6" w:rsidP="00C17DC6" w:rsidRDefault="00C17DC6" w14:paraId="3514B1AC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Name and title: Erika Seward, Sr. Administrative Analyst - CDA</w:t>
      </w:r>
      <w:r w:rsidRPr="00FB1E99">
        <w:rPr>
          <w:rFonts w:ascii="Tw Cen MT" w:hAnsi="Tw Cen MT" w:eastAsia="Times New Roman" w:cs="Segoe UI"/>
          <w:caps/>
          <w:sz w:val="23"/>
          <w:szCs w:val="23"/>
        </w:rPr>
        <w:t> </w:t>
      </w:r>
    </w:p>
    <w:p w:rsidRPr="00FB1E99" w:rsidR="00C17DC6" w:rsidP="00C17DC6" w:rsidRDefault="00C17DC6" w14:paraId="75F0E92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Tw Cen MT" w:hAnsi="Tw Cen MT" w:eastAsia="Times New Roman" w:cs="Segoe UI"/>
          <w:caps/>
          <w:sz w:val="23"/>
          <w:szCs w:val="23"/>
        </w:rPr>
        <w:t> </w:t>
      </w:r>
    </w:p>
    <w:p w:rsidRPr="00FB1E99" w:rsidR="00C17DC6" w:rsidP="00C17DC6" w:rsidRDefault="00C17DC6" w14:paraId="362C6211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color w:val="213D3D"/>
          <w:sz w:val="18"/>
          <w:szCs w:val="18"/>
        </w:rPr>
      </w:pPr>
      <w:r w:rsidRPr="00FB1E99">
        <w:rPr>
          <w:rFonts w:ascii="Segoe UI" w:hAnsi="Segoe UI" w:eastAsia="Times New Roman" w:cs="Segoe UI"/>
          <w:caps/>
          <w:noProof/>
          <w:color w:val="213D3D"/>
          <w:sz w:val="18"/>
          <w:szCs w:val="18"/>
        </w:rPr>
        <w:drawing>
          <wp:inline distT="0" distB="0" distL="0" distR="0" wp14:anchorId="2407EA9C" wp14:editId="5EC02B93">
            <wp:extent cx="6257925" cy="1076325"/>
            <wp:effectExtent l="0" t="0" r="9525" b="9525"/>
            <wp:docPr id="1" name="Picture 1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1E99">
        <w:rPr>
          <w:rFonts w:ascii="Tw Cen MT" w:hAnsi="Tw Cen MT" w:eastAsia="Times New Roman" w:cs="Segoe UI"/>
          <w:caps/>
          <w:sz w:val="23"/>
          <w:szCs w:val="23"/>
        </w:rPr>
        <w:t> </w:t>
      </w:r>
    </w:p>
    <w:p w:rsidRPr="00FB1E99" w:rsidR="00C17DC6" w:rsidP="00C17DC6" w:rsidRDefault="00C17DC6" w14:paraId="5FBB005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</w:rPr>
      </w:pPr>
      <w:r w:rsidRPr="00FB1E99">
        <w:rPr>
          <w:rFonts w:ascii="Tw Cen MT" w:hAnsi="Tw Cen MT" w:eastAsia="Times New Roman" w:cs="Segoe UI"/>
          <w:sz w:val="23"/>
          <w:szCs w:val="23"/>
        </w:rPr>
        <w:t> </w:t>
      </w:r>
    </w:p>
    <w:p w:rsidR="005505A9" w:rsidRDefault="005505A9" w14:paraId="550D0A9D" w14:textId="77777777"/>
    <w:sectPr w:rsidR="005505A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">
    <w:nsid w:val="520562f5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3725579B"/>
    <w:multiLevelType w:val="hybridMultilevel"/>
    <w:tmpl w:val="A8D688F0"/>
    <w:lvl w:ilvl="0" w:tplc="9BF8DF56">
      <w:start w:val="1"/>
      <w:numFmt w:val="lowerLetter"/>
      <w:lvlText w:val="%1."/>
      <w:lvlJc w:val="left"/>
      <w:pPr>
        <w:ind w:left="720" w:hanging="360"/>
      </w:pPr>
      <w:rPr>
        <w:rFonts w:hint="default" w:asciiTheme="minorHAnsi" w:hAnsiTheme="minorHAnsi" w:eastAsiaTheme="minorHAnsi" w:cstheme="minorBidi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1999570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C6"/>
    <w:rsid w:val="002632A0"/>
    <w:rsid w:val="005505A9"/>
    <w:rsid w:val="006C2BD0"/>
    <w:rsid w:val="00C17DC6"/>
    <w:rsid w:val="00F2297B"/>
    <w:rsid w:val="00FA6F93"/>
    <w:rsid w:val="043E6B0B"/>
    <w:rsid w:val="0966BE7F"/>
    <w:rsid w:val="0CF271EA"/>
    <w:rsid w:val="1275DE01"/>
    <w:rsid w:val="15AD7EC3"/>
    <w:rsid w:val="15AD7EC3"/>
    <w:rsid w:val="17314EA0"/>
    <w:rsid w:val="29557C1B"/>
    <w:rsid w:val="2ACECBF1"/>
    <w:rsid w:val="2EED51B5"/>
    <w:rsid w:val="32FF5E47"/>
    <w:rsid w:val="47F71B30"/>
    <w:rsid w:val="495BE542"/>
    <w:rsid w:val="50602C26"/>
    <w:rsid w:val="5FE7AD3A"/>
    <w:rsid w:val="6A064E80"/>
    <w:rsid w:val="75358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BF1B"/>
  <w15:chartTrackingRefBased/>
  <w15:docId w15:val="{2A8FE86F-9A4D-4D4D-97AB-062E2C98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7DC6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5" ma:contentTypeDescription="Create a new document." ma:contentTypeScope="" ma:versionID="67108d55effcd87c4d8b0467c380a082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fc32e0b2715d4b8d30d9dd3826e102dc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B6D2CC3-BAD8-4C0F-BE5D-26E7428B4380}"/>
</file>

<file path=customXml/itemProps2.xml><?xml version="1.0" encoding="utf-8"?>
<ds:datastoreItem xmlns:ds="http://schemas.openxmlformats.org/officeDocument/2006/customXml" ds:itemID="{4AF76587-D516-4D31-91E6-A6D11BF34E28}"/>
</file>

<file path=customXml/itemProps3.xml><?xml version="1.0" encoding="utf-8"?>
<ds:datastoreItem xmlns:ds="http://schemas.openxmlformats.org/officeDocument/2006/customXml" ds:itemID="{7D035288-1488-4F6F-8EC7-ADB96473ED2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Alexander Hayes</dc:creator>
  <keywords/>
  <dc:description/>
  <lastModifiedBy>Alexander Hayes</lastModifiedBy>
  <revision>6</revision>
  <dcterms:created xsi:type="dcterms:W3CDTF">2024-01-25T17:40:00.0000000Z</dcterms:created>
  <dcterms:modified xsi:type="dcterms:W3CDTF">2024-04-10T19:00:36.8632493Z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</Properties>
</file>