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000000"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14EFF434" w14:textId="0486CBF3" w:rsidR="00106B79" w:rsidRPr="00CF3F9F" w:rsidRDefault="004A6FAE" w:rsidP="00C45BC5">
          <w:pPr>
            <w:pStyle w:val="Subtitle"/>
            <w:spacing w:after="200"/>
            <w:jc w:val="center"/>
            <w:rPr>
              <w:rFonts w:ascii="Antonio" w:hAnsi="Antonio"/>
            </w:rPr>
          </w:pPr>
          <w:r>
            <w:t>Outdoor visitor safety fund</w:t>
          </w:r>
          <w:r w:rsidR="00D07F41">
            <w:t xml:space="preserve">: </w:t>
          </w:r>
          <w:r w:rsidR="006C788F">
            <w:t>TRUCKEE TRAILS FOUNDATION</w:t>
          </w:r>
          <w:r w:rsidR="006C788F">
            <w:br/>
          </w:r>
          <w:r w:rsidR="00D07F41">
            <w:t>Visitor Safety &amp; Enviroment</w:t>
          </w:r>
          <w:r w:rsidR="00A07403">
            <w:t>al Hazard Prevention</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1D656286"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C75253">
              <w:rPr>
                <w:rFonts w:asciiTheme="minorHAnsi" w:eastAsia="Times New Roman" w:hAnsiTheme="minorHAnsi"/>
                <w:caps w:val="0"/>
                <w:color w:val="auto"/>
                <w:sz w:val="23"/>
                <w:szCs w:val="23"/>
              </w:rPr>
              <w:t>25,400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43D4D821"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C75253">
              <w:rPr>
                <w:rFonts w:asciiTheme="minorHAnsi" w:eastAsia="Times New Roman" w:hAnsiTheme="minorHAnsi"/>
                <w:caps w:val="0"/>
                <w:color w:val="auto"/>
                <w:sz w:val="23"/>
                <w:szCs w:val="23"/>
              </w:rPr>
              <w:t>25,400</w:t>
            </w:r>
          </w:p>
        </w:tc>
      </w:tr>
      <w:tr w:rsidR="001B2EA2" w14:paraId="5897F175" w14:textId="77777777" w:rsidTr="001E62A4">
        <w:tc>
          <w:tcPr>
            <w:tcW w:w="10070" w:type="dxa"/>
            <w:gridSpan w:val="4"/>
          </w:tcPr>
          <w:p w14:paraId="3870C08F" w14:textId="121B20AA" w:rsidR="001B2EA2" w:rsidRPr="00EA2D31"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000000"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49FA0FC8" w14:textId="071531E9" w:rsidR="00002717" w:rsidRPr="006C788F" w:rsidRDefault="59FC5A5B" w:rsidP="006C788F">
      <w:pPr>
        <w:rPr>
          <w:rStyle w:val="normaltextrun"/>
        </w:rPr>
      </w:pPr>
      <w:r w:rsidRPr="59FC5A5B">
        <w:rPr>
          <w:rFonts w:ascii="Tw Cen MT" w:eastAsia="Tw Cen MT" w:hAnsi="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00F91E51" w:rsidRPr="4416BD3E">
        <w:rPr>
          <w:rFonts w:ascii="Tw Cen MT" w:eastAsia="Tw Cen MT" w:hAnsi="Tw Cen MT" w:cs="Tw Cen MT"/>
          <w:color w:val="000000" w:themeColor="text1"/>
        </w:rPr>
        <w:t xml:space="preserve">Nine projects were reviewed and approved for a total of $415,570 in funding, and agreements approved by the Board on June 28, 2022, </w:t>
      </w:r>
      <w:r w:rsidR="00F91E51" w:rsidRPr="4416BD3E">
        <w:rPr>
          <w:rFonts w:ascii="Tw Cen MT" w:eastAsia="Tw Cen MT" w:hAnsi="Tw Cen MT" w:cs="Tw Cen MT"/>
          <w:b/>
          <w:bCs/>
          <w:color w:val="000000" w:themeColor="text1"/>
        </w:rPr>
        <w:t>including this project outlined below:</w:t>
      </w:r>
      <w:r w:rsidR="00F91E51" w:rsidRPr="4416BD3E">
        <w:rPr>
          <w:rFonts w:ascii="Tw Cen MT" w:eastAsia="Tw Cen MT" w:hAnsi="Tw Cen MT" w:cs="Tw Cen MT"/>
          <w:color w:val="000000" w:themeColor="text1"/>
        </w:rPr>
        <w:t xml:space="preserve">  </w:t>
      </w:r>
    </w:p>
    <w:p w14:paraId="193C3889" w14:textId="52513598" w:rsidR="00002717" w:rsidRPr="00002717" w:rsidRDefault="00002717" w:rsidP="00002717">
      <w:pPr>
        <w:pStyle w:val="paragraph"/>
        <w:numPr>
          <w:ilvl w:val="0"/>
          <w:numId w:val="34"/>
        </w:numPr>
        <w:spacing w:before="0" w:beforeAutospacing="0" w:after="0" w:afterAutospacing="0"/>
        <w:ind w:left="1080" w:firstLine="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0002717">
        <w:rPr>
          <w:rStyle w:val="normaltextrun"/>
          <w:rFonts w:asciiTheme="minorHAnsi" w:eastAsiaTheme="minorHAnsi" w:hAnsiTheme="minorHAnsi"/>
          <w:b/>
          <w:bCs/>
          <w:color w:val="000000"/>
          <w:kern w:val="24"/>
          <w:sz w:val="23"/>
          <w:szCs w:val="23"/>
          <w:shd w:val="clear" w:color="auto" w:fill="FFFFFF"/>
          <w14:ligatures w14:val="standardContextual"/>
        </w:rPr>
        <w:t>Truckee Trails Foundation</w:t>
      </w:r>
      <w:r w:rsidR="006C788F">
        <w:rPr>
          <w:rStyle w:val="normaltextrun"/>
          <w:rFonts w:asciiTheme="minorHAnsi" w:eastAsiaTheme="minorHAnsi" w:hAnsiTheme="minorHAnsi"/>
          <w:b/>
          <w:bCs/>
          <w:color w:val="000000"/>
          <w:kern w:val="24"/>
          <w:sz w:val="23"/>
          <w:szCs w:val="23"/>
          <w:shd w:val="clear" w:color="auto" w:fill="FFFFFF"/>
          <w14:ligatures w14:val="standardContextual"/>
        </w:rPr>
        <w:t xml:space="preserve"> (TTF)</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 </w:t>
      </w:r>
      <w:r w:rsidRPr="00002717">
        <w:rPr>
          <w:rStyle w:val="normaltextrun"/>
          <w:rFonts w:asciiTheme="minorHAnsi" w:eastAsiaTheme="minorHAnsi" w:hAnsiTheme="minorHAnsi"/>
          <w:b/>
          <w:bCs/>
          <w:color w:val="000000"/>
          <w:kern w:val="24"/>
          <w:sz w:val="23"/>
          <w:szCs w:val="23"/>
          <w:shd w:val="clear" w:color="auto" w:fill="FFFFFF"/>
          <w14:ligatures w14:val="standardContextual"/>
        </w:rPr>
        <w:t>$25,400</w:t>
      </w:r>
      <w:r w:rsidRPr="00002717">
        <w:rPr>
          <w:rStyle w:val="normaltextrun"/>
          <w:rFonts w:asciiTheme="minorHAnsi" w:eastAsiaTheme="minorHAnsi" w:hAnsiTheme="minorHAnsi"/>
          <w:color w:val="000000"/>
          <w:kern w:val="24"/>
          <w:sz w:val="23"/>
          <w:szCs w:val="23"/>
          <w:shd w:val="clear" w:color="auto" w:fill="FFFFFF"/>
          <w14:ligatures w14:val="standardContextual"/>
        </w:rPr>
        <w:t xml:space="preserve"> for a visitor safety and environmental hazard prevention program that increases trail host ambassador outreach and safety monitoring, plus installation of two portable restrooms at critical high-volume locations in Donner Summit and east Nevada County </w:t>
      </w:r>
      <w:r w:rsidRPr="007D7C24">
        <w:rPr>
          <w:rStyle w:val="normaltextrun"/>
          <w:rFonts w:asciiTheme="minorHAnsi" w:eastAsiaTheme="minorHAnsi" w:hAnsiTheme="minorHAnsi"/>
          <w:color w:val="000000"/>
          <w:kern w:val="24"/>
          <w:sz w:val="23"/>
          <w:szCs w:val="23"/>
          <w:shd w:val="clear" w:color="auto" w:fill="FFFFFF"/>
          <w14:ligatures w14:val="standardContextual"/>
        </w:rPr>
        <w:t>year-round</w:t>
      </w:r>
    </w:p>
    <w:p w14:paraId="02E89802" w14:textId="50918171" w:rsidR="001B61F7" w:rsidRDefault="001B61F7"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000000"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65ACBE5F" w:rsidR="00F7293B" w:rsidRDefault="00000000"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6C788F">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000000"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000000"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t>NEXUS TO ARPA GUIDELINES</w:t>
      </w: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1CD3C40E"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Content>
                <w:r w:rsidR="006C788F">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5705AE85"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Content>
                <w:r w:rsidR="006C788F">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634AC13E" w:rsidR="002A5143" w:rsidRPr="003E4371" w:rsidRDefault="00000000"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6C788F">
                <w:rPr>
                  <w:rFonts w:eastAsia="Times New Roman" w:cstheme="minorHAnsi"/>
                </w:rPr>
                <w:t>TTF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647B7B">
      <w:pPr>
        <w:pStyle w:val="Heading1"/>
        <w:spacing w:after="0"/>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647B7B">
            <w:pPr>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000000"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000000"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000000"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000000"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000000"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000000"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000000"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000000"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000000"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000000"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000000"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1B65A5BD" w:rsidR="006E79B5" w:rsidRPr="003E4371" w:rsidRDefault="00000000"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C788F">
                <w:rPr>
                  <w:color w:val="000000" w:themeColor="text1"/>
                </w:rPr>
                <w:t>This</w:t>
              </w:r>
              <w:r w:rsidR="00CD2D11">
                <w:rPr>
                  <w:color w:val="000000" w:themeColor="text1"/>
                </w:rPr>
                <w:t xml:space="preserve"> project promote</w:t>
              </w:r>
              <w:r w:rsidR="006C788F">
                <w:rPr>
                  <w:color w:val="000000" w:themeColor="text1"/>
                </w:rPr>
                <w:t>s</w:t>
              </w:r>
              <w:r w:rsidR="00CD2D11">
                <w:rPr>
                  <w:color w:val="000000" w:themeColor="text1"/>
                </w:rPr>
                <w:t xml:space="preserve"> health and safety and access through improved infrastructure at impacted recreation destinations</w:t>
              </w:r>
              <w:r w:rsidR="006C788F">
                <w:rPr>
                  <w:color w:val="000000" w:themeColor="text1"/>
                </w:rPr>
                <w:t xml:space="preserve"> as well as an</w:t>
              </w:r>
              <w:r w:rsidR="006B6761">
                <w:rPr>
                  <w:color w:val="000000" w:themeColor="text1"/>
                </w:rPr>
                <w:t xml:space="preserve"> ambassador program</w:t>
              </w:r>
              <w:r w:rsidR="006C788F">
                <w:rPr>
                  <w:color w:val="000000" w:themeColor="text1"/>
                </w:rPr>
                <w:t xml:space="preserve"> that</w:t>
              </w:r>
              <w:r w:rsidR="006B6761">
                <w:rPr>
                  <w:color w:val="000000" w:themeColor="text1"/>
                </w:rPr>
                <w:t xml:space="preserve"> address</w:t>
              </w:r>
              <w:r w:rsidR="006C788F">
                <w:rPr>
                  <w:color w:val="000000" w:themeColor="text1"/>
                </w:rPr>
                <w:t>es</w:t>
              </w:r>
              <w:r w:rsidR="006B6761">
                <w:rPr>
                  <w:color w:val="000000" w:themeColor="text1"/>
                </w:rPr>
                <w:t xml:space="preserve"> emergency health and safety issues in summer</w:t>
              </w:r>
              <w:r w:rsidR="006C788F">
                <w:rPr>
                  <w:color w:val="000000" w:themeColor="text1"/>
                </w:rPr>
                <w:t>/fall</w:t>
              </w:r>
              <w:r w:rsidR="006B6761">
                <w:rPr>
                  <w:color w:val="000000" w:themeColor="text1"/>
                </w:rPr>
                <w:t xml:space="preserve"> 2022 </w:t>
              </w:r>
              <w:r w:rsidR="003D74AA">
                <w:rPr>
                  <w:color w:val="000000" w:themeColor="text1"/>
                </w:rPr>
                <w:t>and</w:t>
              </w:r>
              <w:r w:rsidR="00FB4C4E">
                <w:rPr>
                  <w:color w:val="000000" w:themeColor="text1"/>
                </w:rPr>
                <w:t xml:space="preserve"> through 2023 </w:t>
              </w:r>
              <w:r w:rsidR="006B6761">
                <w:rPr>
                  <w:color w:val="000000" w:themeColor="text1"/>
                </w:rPr>
                <w:t>at impacted recreation destinations</w:t>
              </w:r>
              <w:r w:rsidR="003D4426">
                <w:rPr>
                  <w:color w:val="000000" w:themeColor="text1"/>
                </w:rPr>
                <w:t>.</w:t>
              </w:r>
            </w:sdtContent>
          </w:sdt>
          <w:r w:rsidR="003D4426">
            <w:rPr>
              <w:color w:val="000000" w:themeColor="text1"/>
            </w:rPr>
            <w:t xml:space="preserve"> </w:t>
          </w:r>
        </w:sdtContent>
      </w:sdt>
    </w:p>
    <w:p w14:paraId="3F07B97C" w14:textId="74D0EA8E" w:rsidR="004C40E7" w:rsidRDefault="004C40E7" w:rsidP="00647B7B">
      <w:pPr>
        <w:pStyle w:val="Heading1"/>
        <w:spacing w:after="0"/>
        <w:rPr>
          <w:rFonts w:eastAsia="Times New Roman"/>
        </w:rPr>
      </w:pPr>
      <w:r>
        <w:t>OPERATIONAL IMPACT</w:t>
      </w:r>
    </w:p>
    <w:p w14:paraId="26639C8B" w14:textId="15F2EE74" w:rsidR="004C40E7" w:rsidRPr="00677FF4" w:rsidRDefault="003E61B3" w:rsidP="00647B7B">
      <w:pPr>
        <w:spacing w:after="0"/>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5605A286">
        <w:tc>
          <w:tcPr>
            <w:tcW w:w="5307" w:type="dxa"/>
          </w:tcPr>
          <w:p w14:paraId="3DE3BC2A" w14:textId="77777777" w:rsidR="00677FF4" w:rsidRDefault="00677FF4" w:rsidP="5605A286">
            <w:pPr>
              <w:pStyle w:val="ListParagraph"/>
              <w:spacing w:after="100" w:afterAutospacing="1"/>
              <w:ind w:left="0"/>
              <w:rPr>
                <w:rFonts w:eastAsia="Times New Roman"/>
                <w:sz w:val="23"/>
                <w:szCs w:val="23"/>
              </w:rPr>
            </w:pPr>
            <w:r w:rsidRPr="5605A286">
              <w:rPr>
                <w:rFonts w:eastAsia="Times New Roman"/>
                <w:sz w:val="23"/>
                <w:szCs w:val="23"/>
              </w:rPr>
              <w:t>Grant award agreement executed:</w:t>
            </w:r>
          </w:p>
        </w:tc>
        <w:tc>
          <w:tcPr>
            <w:tcW w:w="5303" w:type="dxa"/>
          </w:tcPr>
          <w:p w14:paraId="64B67A16" w14:textId="210C8643" w:rsidR="00677FF4" w:rsidRPr="00C52031" w:rsidRDefault="00301E04" w:rsidP="5605A286">
            <w:pPr>
              <w:pStyle w:val="ListParagraph"/>
              <w:spacing w:afterAutospacing="1" w:line="276" w:lineRule="auto"/>
              <w:ind w:left="0"/>
              <w:rPr>
                <w:rFonts w:eastAsia="Times New Roman"/>
                <w:sz w:val="23"/>
                <w:szCs w:val="23"/>
              </w:rPr>
            </w:pPr>
            <w:r w:rsidRPr="5605A286">
              <w:rPr>
                <w:rFonts w:eastAsia="Times New Roman"/>
                <w:sz w:val="23"/>
                <w:szCs w:val="23"/>
              </w:rPr>
              <w:t>6/28/22</w:t>
            </w:r>
          </w:p>
        </w:tc>
      </w:tr>
      <w:tr w:rsidR="00677FF4" w14:paraId="63CCA763" w14:textId="77777777" w:rsidTr="5605A286">
        <w:tc>
          <w:tcPr>
            <w:tcW w:w="5307" w:type="dxa"/>
          </w:tcPr>
          <w:p w14:paraId="2A3B7162" w14:textId="077606EF" w:rsidR="00677FF4" w:rsidRDefault="00677FF4" w:rsidP="5605A286">
            <w:pPr>
              <w:pStyle w:val="ListParagraph"/>
              <w:spacing w:after="100" w:afterAutospacing="1"/>
              <w:ind w:left="0"/>
              <w:rPr>
                <w:rFonts w:eastAsia="Times New Roman"/>
                <w:sz w:val="23"/>
                <w:szCs w:val="23"/>
              </w:rPr>
            </w:pPr>
            <w:r w:rsidRPr="5605A286">
              <w:rPr>
                <w:rFonts w:eastAsia="Times New Roman"/>
                <w:sz w:val="23"/>
                <w:szCs w:val="23"/>
              </w:rPr>
              <w:t>First quarter</w:t>
            </w:r>
            <w:r w:rsidR="00282156" w:rsidRPr="5605A286">
              <w:rPr>
                <w:rFonts w:eastAsia="Times New Roman"/>
                <w:sz w:val="23"/>
                <w:szCs w:val="23"/>
              </w:rPr>
              <w:t>ly</w:t>
            </w:r>
            <w:r w:rsidRPr="5605A286">
              <w:rPr>
                <w:rFonts w:eastAsia="Times New Roman"/>
                <w:sz w:val="23"/>
                <w:szCs w:val="23"/>
              </w:rPr>
              <w:t xml:space="preserve"> report received:</w:t>
            </w:r>
          </w:p>
        </w:tc>
        <w:tc>
          <w:tcPr>
            <w:tcW w:w="5303" w:type="dxa"/>
          </w:tcPr>
          <w:p w14:paraId="4579916C" w14:textId="767A3005" w:rsidR="00677FF4" w:rsidRDefault="006C788F" w:rsidP="5605A286">
            <w:pPr>
              <w:pStyle w:val="ListParagraph"/>
              <w:spacing w:after="100" w:afterAutospacing="1"/>
              <w:ind w:left="0"/>
              <w:rPr>
                <w:rFonts w:eastAsia="Times New Roman"/>
                <w:sz w:val="23"/>
                <w:szCs w:val="23"/>
              </w:rPr>
            </w:pPr>
            <w:r w:rsidRPr="5605A286">
              <w:rPr>
                <w:rFonts w:eastAsia="Times New Roman"/>
                <w:sz w:val="23"/>
                <w:szCs w:val="23"/>
              </w:rPr>
              <w:t>Received, 9/1</w:t>
            </w:r>
            <w:r w:rsidR="00030BC5" w:rsidRPr="5605A286">
              <w:rPr>
                <w:rFonts w:eastAsia="Times New Roman"/>
                <w:sz w:val="23"/>
                <w:szCs w:val="23"/>
              </w:rPr>
              <w:t>3</w:t>
            </w:r>
            <w:r w:rsidRPr="5605A286">
              <w:rPr>
                <w:rFonts w:eastAsia="Times New Roman"/>
                <w:sz w:val="23"/>
                <w:szCs w:val="23"/>
              </w:rPr>
              <w:t>/22</w:t>
            </w:r>
          </w:p>
        </w:tc>
      </w:tr>
      <w:tr w:rsidR="00282156" w14:paraId="148F1860" w14:textId="77777777" w:rsidTr="5605A286">
        <w:tc>
          <w:tcPr>
            <w:tcW w:w="5307" w:type="dxa"/>
          </w:tcPr>
          <w:p w14:paraId="5946FA63" w14:textId="245D0F50" w:rsidR="00282156" w:rsidRDefault="00282156" w:rsidP="5605A286">
            <w:pPr>
              <w:pStyle w:val="ListParagraph"/>
              <w:spacing w:after="100" w:afterAutospacing="1"/>
              <w:ind w:left="0"/>
              <w:rPr>
                <w:rFonts w:eastAsia="Times New Roman"/>
                <w:sz w:val="23"/>
                <w:szCs w:val="23"/>
              </w:rPr>
            </w:pPr>
            <w:r w:rsidRPr="5605A286">
              <w:rPr>
                <w:rFonts w:eastAsia="Times New Roman"/>
                <w:sz w:val="23"/>
                <w:szCs w:val="23"/>
              </w:rPr>
              <w:t>Second quarterly report received:</w:t>
            </w:r>
          </w:p>
        </w:tc>
        <w:tc>
          <w:tcPr>
            <w:tcW w:w="5303" w:type="dxa"/>
          </w:tcPr>
          <w:p w14:paraId="13007B83" w14:textId="4E512DA1" w:rsidR="00282156" w:rsidRDefault="00282156" w:rsidP="5605A286">
            <w:pPr>
              <w:pStyle w:val="ListParagraph"/>
              <w:spacing w:after="100" w:afterAutospacing="1"/>
              <w:ind w:left="0"/>
              <w:rPr>
                <w:rFonts w:eastAsia="Times New Roman"/>
                <w:sz w:val="23"/>
                <w:szCs w:val="23"/>
              </w:rPr>
            </w:pPr>
            <w:r w:rsidRPr="5605A286">
              <w:rPr>
                <w:rFonts w:eastAsia="Times New Roman"/>
                <w:sz w:val="23"/>
                <w:szCs w:val="23"/>
              </w:rPr>
              <w:t>Received, 1/</w:t>
            </w:r>
            <w:r w:rsidR="00DE2E11" w:rsidRPr="5605A286">
              <w:rPr>
                <w:rFonts w:eastAsia="Times New Roman"/>
                <w:sz w:val="23"/>
                <w:szCs w:val="23"/>
              </w:rPr>
              <w:t>19/23</w:t>
            </w:r>
          </w:p>
        </w:tc>
      </w:tr>
      <w:tr w:rsidR="00797956" w14:paraId="363B0074" w14:textId="77777777" w:rsidTr="5605A286">
        <w:tc>
          <w:tcPr>
            <w:tcW w:w="5307" w:type="dxa"/>
          </w:tcPr>
          <w:p w14:paraId="62E52E1F" w14:textId="059891DA" w:rsidR="00797956" w:rsidRDefault="00797956" w:rsidP="5605A286">
            <w:pPr>
              <w:pStyle w:val="ListParagraph"/>
              <w:spacing w:after="100" w:afterAutospacing="1"/>
              <w:ind w:left="0"/>
              <w:rPr>
                <w:rFonts w:eastAsia="Times New Roman"/>
                <w:sz w:val="23"/>
                <w:szCs w:val="23"/>
              </w:rPr>
            </w:pPr>
            <w:r w:rsidRPr="5605A286">
              <w:rPr>
                <w:rFonts w:eastAsia="Times New Roman"/>
                <w:sz w:val="23"/>
                <w:szCs w:val="23"/>
              </w:rPr>
              <w:t>Third quarterly report received:</w:t>
            </w:r>
          </w:p>
        </w:tc>
        <w:tc>
          <w:tcPr>
            <w:tcW w:w="5303" w:type="dxa"/>
          </w:tcPr>
          <w:p w14:paraId="0D2742D1" w14:textId="7A0232DF" w:rsidR="00797956" w:rsidRDefault="00797956" w:rsidP="5605A286">
            <w:pPr>
              <w:pStyle w:val="ListParagraph"/>
              <w:spacing w:after="100" w:afterAutospacing="1"/>
              <w:ind w:left="0"/>
              <w:rPr>
                <w:rFonts w:eastAsia="Times New Roman"/>
                <w:sz w:val="23"/>
                <w:szCs w:val="23"/>
              </w:rPr>
            </w:pPr>
            <w:r w:rsidRPr="5605A286">
              <w:rPr>
                <w:rFonts w:eastAsia="Times New Roman"/>
                <w:sz w:val="23"/>
                <w:szCs w:val="23"/>
              </w:rPr>
              <w:t>Received, 4/</w:t>
            </w:r>
            <w:r w:rsidR="00394A6F" w:rsidRPr="5605A286">
              <w:rPr>
                <w:rFonts w:eastAsia="Times New Roman"/>
                <w:sz w:val="23"/>
                <w:szCs w:val="23"/>
              </w:rPr>
              <w:t>1</w:t>
            </w:r>
            <w:r w:rsidR="00DF5BD2" w:rsidRPr="5605A286">
              <w:rPr>
                <w:rFonts w:eastAsia="Times New Roman"/>
                <w:sz w:val="23"/>
                <w:szCs w:val="23"/>
              </w:rPr>
              <w:t>2</w:t>
            </w:r>
            <w:r w:rsidR="00394A6F" w:rsidRPr="5605A286">
              <w:rPr>
                <w:rFonts w:eastAsia="Times New Roman"/>
                <w:sz w:val="23"/>
                <w:szCs w:val="23"/>
              </w:rPr>
              <w:t>/23</w:t>
            </w:r>
          </w:p>
        </w:tc>
      </w:tr>
      <w:tr w:rsidR="0014696A" w14:paraId="2D298DB3" w14:textId="77777777" w:rsidTr="5605A286">
        <w:tc>
          <w:tcPr>
            <w:tcW w:w="5307" w:type="dxa"/>
          </w:tcPr>
          <w:p w14:paraId="5E4F222C" w14:textId="65B56CDE" w:rsidR="0014696A" w:rsidRDefault="0014696A" w:rsidP="5605A286">
            <w:pPr>
              <w:pStyle w:val="ListParagraph"/>
              <w:spacing w:after="100" w:afterAutospacing="1"/>
              <w:ind w:left="0"/>
              <w:rPr>
                <w:rFonts w:eastAsia="Times New Roman"/>
                <w:sz w:val="23"/>
                <w:szCs w:val="23"/>
              </w:rPr>
            </w:pPr>
            <w:r w:rsidRPr="5605A286">
              <w:rPr>
                <w:rFonts w:eastAsia="Times New Roman"/>
                <w:sz w:val="23"/>
                <w:szCs w:val="23"/>
              </w:rPr>
              <w:t>Fourth quarterly report received:</w:t>
            </w:r>
          </w:p>
        </w:tc>
        <w:tc>
          <w:tcPr>
            <w:tcW w:w="5303" w:type="dxa"/>
          </w:tcPr>
          <w:p w14:paraId="1CDEDF4F" w14:textId="019C2643" w:rsidR="0014696A" w:rsidRDefault="0014696A" w:rsidP="5605A286">
            <w:pPr>
              <w:pStyle w:val="ListParagraph"/>
              <w:spacing w:after="100" w:afterAutospacing="1"/>
              <w:ind w:left="0"/>
              <w:rPr>
                <w:rFonts w:eastAsia="Times New Roman"/>
                <w:sz w:val="23"/>
                <w:szCs w:val="23"/>
                <w:highlight w:val="yellow"/>
              </w:rPr>
            </w:pPr>
            <w:r w:rsidRPr="00DD0A4E">
              <w:rPr>
                <w:rFonts w:eastAsia="Times New Roman"/>
                <w:sz w:val="23"/>
                <w:szCs w:val="23"/>
              </w:rPr>
              <w:t xml:space="preserve">Received, </w:t>
            </w:r>
            <w:r w:rsidR="007D0D3B" w:rsidRPr="00DD0A4E">
              <w:rPr>
                <w:rFonts w:eastAsia="Times New Roman"/>
                <w:sz w:val="23"/>
                <w:szCs w:val="23"/>
              </w:rPr>
              <w:t>7/</w:t>
            </w:r>
            <w:r w:rsidR="6420DE01" w:rsidRPr="00DD0A4E">
              <w:rPr>
                <w:rFonts w:eastAsia="Times New Roman"/>
                <w:sz w:val="23"/>
                <w:szCs w:val="23"/>
              </w:rPr>
              <w:t>1</w:t>
            </w:r>
            <w:r w:rsidR="00DD0A4E">
              <w:rPr>
                <w:rFonts w:eastAsia="Times New Roman"/>
                <w:sz w:val="23"/>
                <w:szCs w:val="23"/>
              </w:rPr>
              <w:t>7</w:t>
            </w:r>
            <w:r w:rsidR="6420DE01" w:rsidRPr="00DD0A4E">
              <w:rPr>
                <w:rFonts w:eastAsia="Times New Roman"/>
                <w:sz w:val="23"/>
                <w:szCs w:val="23"/>
              </w:rPr>
              <w:t>/23</w:t>
            </w:r>
          </w:p>
        </w:tc>
      </w:tr>
      <w:tr w:rsidR="000113E4" w14:paraId="0D471FA7" w14:textId="77777777" w:rsidTr="5605A286">
        <w:tc>
          <w:tcPr>
            <w:tcW w:w="5307" w:type="dxa"/>
          </w:tcPr>
          <w:p w14:paraId="2FC99F8F" w14:textId="2B3A1134" w:rsidR="000113E4" w:rsidRPr="5605A286" w:rsidRDefault="000113E4" w:rsidP="5605A286">
            <w:pPr>
              <w:pStyle w:val="ListParagraph"/>
              <w:spacing w:after="100" w:afterAutospacing="1"/>
              <w:ind w:left="0"/>
              <w:rPr>
                <w:rFonts w:eastAsia="Times New Roman"/>
              </w:rPr>
            </w:pPr>
            <w:r>
              <w:rPr>
                <w:rFonts w:eastAsia="Times New Roman"/>
              </w:rPr>
              <w:t>Fifth quarterly report received:</w:t>
            </w:r>
          </w:p>
        </w:tc>
        <w:tc>
          <w:tcPr>
            <w:tcW w:w="5303" w:type="dxa"/>
          </w:tcPr>
          <w:p w14:paraId="64FB06F7" w14:textId="2E2DEBC8" w:rsidR="000113E4" w:rsidRPr="00DD0A4E" w:rsidRDefault="000113E4" w:rsidP="5605A286">
            <w:pPr>
              <w:pStyle w:val="ListParagraph"/>
              <w:spacing w:after="100" w:afterAutospacing="1"/>
              <w:ind w:left="0"/>
              <w:rPr>
                <w:rFonts w:eastAsia="Times New Roman"/>
              </w:rPr>
            </w:pPr>
            <w:r>
              <w:rPr>
                <w:rFonts w:eastAsia="Times New Roman"/>
              </w:rPr>
              <w:t>Rec</w:t>
            </w:r>
            <w:r w:rsidR="00105F49">
              <w:rPr>
                <w:rFonts w:eastAsia="Times New Roman"/>
              </w:rPr>
              <w:t>eived, 10/15/23</w:t>
            </w:r>
          </w:p>
        </w:tc>
      </w:tr>
      <w:tr w:rsidR="00677FF4" w14:paraId="3EBC21FA" w14:textId="77777777" w:rsidTr="5605A286">
        <w:tc>
          <w:tcPr>
            <w:tcW w:w="5307" w:type="dxa"/>
          </w:tcPr>
          <w:p w14:paraId="7871B4E2" w14:textId="77777777" w:rsidR="00677FF4" w:rsidRDefault="00677FF4" w:rsidP="5605A286">
            <w:pPr>
              <w:pStyle w:val="ListParagraph"/>
              <w:spacing w:after="100" w:afterAutospacing="1"/>
              <w:ind w:left="0"/>
              <w:rPr>
                <w:rFonts w:eastAsia="Times New Roman"/>
                <w:sz w:val="23"/>
                <w:szCs w:val="23"/>
              </w:rPr>
            </w:pPr>
            <w:r w:rsidRPr="5605A286">
              <w:rPr>
                <w:rFonts w:eastAsia="Times New Roman"/>
                <w:sz w:val="23"/>
                <w:szCs w:val="23"/>
              </w:rPr>
              <w:t>Project Completed:</w:t>
            </w:r>
          </w:p>
        </w:tc>
        <w:tc>
          <w:tcPr>
            <w:tcW w:w="5303" w:type="dxa"/>
          </w:tcPr>
          <w:p w14:paraId="3D353EEF" w14:textId="614D8E9D" w:rsidR="00677FF4" w:rsidRDefault="006C788F" w:rsidP="5605A286">
            <w:pPr>
              <w:pStyle w:val="ListParagraph"/>
              <w:spacing w:after="100" w:afterAutospacing="1"/>
              <w:ind w:left="0"/>
              <w:rPr>
                <w:rFonts w:eastAsia="Times New Roman"/>
                <w:sz w:val="23"/>
                <w:szCs w:val="23"/>
              </w:rPr>
            </w:pPr>
            <w:r w:rsidRPr="5605A286">
              <w:rPr>
                <w:rFonts w:eastAsia="Times New Roman"/>
                <w:sz w:val="23"/>
                <w:szCs w:val="23"/>
              </w:rPr>
              <w:t>In progress</w:t>
            </w:r>
          </w:p>
        </w:tc>
      </w:tr>
    </w:tbl>
    <w:p w14:paraId="5B2A627A" w14:textId="77777777" w:rsidR="007D0D3B" w:rsidRDefault="007D0D3B" w:rsidP="00F5753E">
      <w:pPr>
        <w:pStyle w:val="Heading1"/>
        <w:spacing w:after="0"/>
        <w:contextualSpacing w:val="0"/>
      </w:pPr>
    </w:p>
    <w:p w14:paraId="149E7993" w14:textId="77777777" w:rsidR="007D0D3B" w:rsidRDefault="007D0D3B" w:rsidP="00F5753E">
      <w:pPr>
        <w:pStyle w:val="Heading1"/>
        <w:spacing w:after="0"/>
        <w:contextualSpacing w:val="0"/>
      </w:pPr>
    </w:p>
    <w:p w14:paraId="58375671" w14:textId="77777777" w:rsidR="00F0334A" w:rsidRDefault="00F0334A" w:rsidP="00F5753E">
      <w:pPr>
        <w:pStyle w:val="Heading1"/>
        <w:spacing w:after="0"/>
        <w:contextualSpacing w:val="0"/>
      </w:pPr>
    </w:p>
    <w:p w14:paraId="5F752B87" w14:textId="0410D3EA" w:rsidR="003E1544" w:rsidRDefault="00CD3DBE" w:rsidP="00F5753E">
      <w:pPr>
        <w:pStyle w:val="Heading1"/>
        <w:spacing w:after="0"/>
        <w:contextualSpacing w:val="0"/>
      </w:pPr>
      <w:r>
        <w:lastRenderedPageBreak/>
        <w:t>BUDGET DETAIL</w:t>
      </w:r>
    </w:p>
    <w:p w14:paraId="5CE4044D" w14:textId="05988B09" w:rsidR="0005341A" w:rsidRDefault="0005341A" w:rsidP="00F5753E">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6055ED4F" w:rsidR="00CD3DBE" w:rsidRPr="00F91D9E" w:rsidRDefault="00F91E51" w:rsidP="00CD3DBE">
            <w:pPr>
              <w:pStyle w:val="ListParagraph"/>
              <w:spacing w:before="60" w:after="60"/>
              <w:ind w:left="71"/>
              <w:contextualSpacing w:val="0"/>
              <w:rPr>
                <w:rFonts w:eastAsia="Times New Roman"/>
                <w:sz w:val="23"/>
                <w:szCs w:val="23"/>
              </w:rPr>
            </w:pPr>
            <w:r>
              <w:rPr>
                <w:rFonts w:eastAsia="Times New Roman"/>
                <w:sz w:val="23"/>
                <w:szCs w:val="23"/>
              </w:rPr>
              <w:t>25,400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1A5E65DC"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F91E51">
              <w:rPr>
                <w:rFonts w:eastAsia="Times New Roman"/>
                <w:b/>
                <w:bCs/>
                <w:sz w:val="23"/>
                <w:szCs w:val="23"/>
              </w:rPr>
              <w:t>25,400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33D3EAEE" w14:textId="403838D7" w:rsidR="00D06B9F" w:rsidRPr="00FE3BE2" w:rsidRDefault="00D53AFA" w:rsidP="00FE3BE2">
      <w:pPr>
        <w:spacing w:after="0" w:line="240" w:lineRule="auto"/>
        <w:ind w:left="180"/>
        <w:textAlignment w:val="baseline"/>
        <w:rPr>
          <w:rFonts w:ascii="Tw Cen MT" w:eastAsia="Times New Roman" w:hAnsi="Tw Cen MT" w:cs="Segoe UI"/>
          <w:kern w:val="0"/>
          <w14:ligatures w14:val="none"/>
        </w:rPr>
      </w:pPr>
      <w:r w:rsidRPr="00FE3BE2">
        <w:rPr>
          <w:rFonts w:ascii="Tw Cen MT" w:eastAsia="Times New Roman" w:hAnsi="Tw Cen MT" w:cs="Segoe UI"/>
          <w:kern w:val="0"/>
          <w14:ligatures w14:val="none"/>
        </w:rPr>
        <w:t xml:space="preserve">Total </w:t>
      </w:r>
      <w:r w:rsidRPr="00926A03">
        <w:rPr>
          <w:rFonts w:ascii="Tw Cen MT" w:eastAsia="Times New Roman" w:hAnsi="Tw Cen MT" w:cs="Segoe UI"/>
          <w:kern w:val="0"/>
          <w14:ligatures w14:val="none"/>
        </w:rPr>
        <w:t xml:space="preserve">expenditures </w:t>
      </w:r>
      <w:r w:rsidR="00301E04" w:rsidRPr="00926A03">
        <w:rPr>
          <w:rFonts w:ascii="Tw Cen MT" w:eastAsia="Times New Roman" w:hAnsi="Tw Cen MT" w:cs="Segoe UI"/>
          <w:kern w:val="0"/>
          <w14:ligatures w14:val="none"/>
        </w:rPr>
        <w:t>(as of</w:t>
      </w:r>
      <w:r w:rsidR="00D06B9F" w:rsidRPr="00926A03">
        <w:rPr>
          <w:rFonts w:ascii="Tw Cen MT" w:eastAsia="Times New Roman" w:hAnsi="Tw Cen MT" w:cs="Segoe UI"/>
          <w:kern w:val="0"/>
          <w14:ligatures w14:val="none"/>
        </w:rPr>
        <w:t xml:space="preserve"> </w:t>
      </w:r>
      <w:r w:rsidR="00105F49">
        <w:rPr>
          <w:rFonts w:ascii="Tw Cen MT" w:eastAsia="Times New Roman" w:hAnsi="Tw Cen MT" w:cs="Segoe UI"/>
          <w:kern w:val="0"/>
          <w14:ligatures w14:val="none"/>
        </w:rPr>
        <w:t>10</w:t>
      </w:r>
      <w:r w:rsidR="00DD0A4E" w:rsidRPr="00926A03">
        <w:rPr>
          <w:rFonts w:ascii="Tw Cen MT" w:eastAsia="Times New Roman" w:hAnsi="Tw Cen MT" w:cs="Segoe UI"/>
          <w:kern w:val="0"/>
          <w14:ligatures w14:val="none"/>
        </w:rPr>
        <w:t>/</w:t>
      </w:r>
      <w:r w:rsidR="00105F49">
        <w:rPr>
          <w:rFonts w:ascii="Tw Cen MT" w:eastAsia="Times New Roman" w:hAnsi="Tw Cen MT" w:cs="Segoe UI"/>
          <w:kern w:val="0"/>
          <w14:ligatures w14:val="none"/>
        </w:rPr>
        <w:t>5</w:t>
      </w:r>
      <w:r w:rsidR="00DD0A4E" w:rsidRPr="00926A03">
        <w:rPr>
          <w:rFonts w:ascii="Tw Cen MT" w:eastAsia="Times New Roman" w:hAnsi="Tw Cen MT" w:cs="Segoe UI"/>
          <w:kern w:val="0"/>
          <w14:ligatures w14:val="none"/>
        </w:rPr>
        <w:t>7</w:t>
      </w:r>
      <w:r w:rsidR="00DE2E11" w:rsidRPr="00926A03">
        <w:rPr>
          <w:rFonts w:ascii="Tw Cen MT" w:eastAsia="Times New Roman" w:hAnsi="Tw Cen MT" w:cs="Segoe UI"/>
          <w:kern w:val="0"/>
          <w14:ligatures w14:val="none"/>
        </w:rPr>
        <w:t>/23</w:t>
      </w:r>
      <w:r w:rsidR="00D06B9F" w:rsidRPr="00926A03">
        <w:rPr>
          <w:rFonts w:ascii="Tw Cen MT" w:eastAsia="Times New Roman" w:hAnsi="Tw Cen MT" w:cs="Segoe UI"/>
          <w:kern w:val="0"/>
          <w14:ligatures w14:val="none"/>
        </w:rPr>
        <w:t>):</w:t>
      </w:r>
      <w:r w:rsidR="00FE3BE2" w:rsidRPr="00926A03">
        <w:rPr>
          <w:rFonts w:ascii="Tw Cen MT" w:eastAsia="Times New Roman" w:hAnsi="Tw Cen MT" w:cs="Segoe UI"/>
          <w:kern w:val="0"/>
          <w14:ligatures w14:val="none"/>
        </w:rPr>
        <w:t xml:space="preserve"> $</w:t>
      </w:r>
      <w:r w:rsidR="00105F49">
        <w:rPr>
          <w:rFonts w:ascii="Tw Cen MT" w:eastAsia="Times New Roman" w:hAnsi="Tw Cen MT" w:cs="Segoe UI"/>
          <w:kern w:val="0"/>
          <w14:ligatures w14:val="none"/>
        </w:rPr>
        <w:t>23,974</w:t>
      </w:r>
    </w:p>
    <w:p w14:paraId="00053E64" w14:textId="20084F46" w:rsidR="00D53AFA" w:rsidRDefault="00D06B9F" w:rsidP="00D53AFA">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CC5C5A">
        <w:rPr>
          <w:rFonts w:ascii="Tw Cen MT" w:eastAsia="Times New Roman" w:hAnsi="Tw Cen MT" w:cs="Segoe UI"/>
          <w:kern w:val="0"/>
          <w14:ligatures w14:val="none"/>
        </w:rPr>
        <w:t>Nevada County has provided</w:t>
      </w:r>
      <w:r w:rsidR="00D53AFA" w:rsidRPr="00CC5C5A">
        <w:rPr>
          <w:rFonts w:ascii="Tw Cen MT" w:eastAsia="Times New Roman" w:hAnsi="Tw Cen MT" w:cs="Segoe UI"/>
          <w:kern w:val="0"/>
          <w14:ligatures w14:val="none"/>
        </w:rPr>
        <w:t xml:space="preserve"> 1</w:t>
      </w:r>
      <w:r w:rsidR="00D53AFA" w:rsidRPr="00CC5C5A">
        <w:rPr>
          <w:rFonts w:ascii="Tw Cen MT" w:eastAsia="Times New Roman" w:hAnsi="Tw Cen MT" w:cs="Segoe UI"/>
          <w:kern w:val="0"/>
          <w:vertAlign w:val="superscript"/>
          <w14:ligatures w14:val="none"/>
        </w:rPr>
        <w:t>st</w:t>
      </w:r>
      <w:r w:rsidR="00D53AFA" w:rsidRPr="00CC5C5A">
        <w:rPr>
          <w:rFonts w:ascii="Tw Cen MT" w:eastAsia="Times New Roman" w:hAnsi="Tw Cen MT" w:cs="Segoe UI"/>
          <w:kern w:val="0"/>
          <w14:ligatures w14:val="none"/>
        </w:rPr>
        <w:t xml:space="preserve"> of 2 payments totaling $</w:t>
      </w:r>
      <w:r w:rsidR="00CC5C5A" w:rsidRPr="00CC5C5A">
        <w:rPr>
          <w:rFonts w:ascii="Tw Cen MT" w:eastAsia="Times New Roman" w:hAnsi="Tw Cen MT" w:cs="Segoe UI"/>
          <w:kern w:val="0"/>
          <w14:ligatures w14:val="none"/>
        </w:rPr>
        <w:t>22,860</w:t>
      </w:r>
    </w:p>
    <w:p w14:paraId="45F92949" w14:textId="77777777" w:rsidR="00721F7D" w:rsidRDefault="00721F7D" w:rsidP="00D53AFA">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p w14:paraId="285E7A7E" w14:textId="592B5AF7" w:rsidR="47DE31D7" w:rsidRDefault="47DE31D7" w:rsidP="5605A286">
      <w:pPr>
        <w:spacing w:after="0" w:line="240" w:lineRule="auto"/>
        <w:ind w:left="180"/>
      </w:pPr>
      <w:r w:rsidRPr="5605A286">
        <w:rPr>
          <w:rFonts w:ascii="Tw Cen MT" w:eastAsia="Times New Roman" w:hAnsi="Tw Cen MT" w:cs="Segoe UI"/>
        </w:rPr>
        <w:t>Project Narrative:</w:t>
      </w:r>
    </w:p>
    <w:tbl>
      <w:tblPr>
        <w:tblStyle w:val="TableGrid"/>
        <w:tblW w:w="0" w:type="auto"/>
        <w:tblInd w:w="180" w:type="dxa"/>
        <w:tblLook w:val="04A0" w:firstRow="1" w:lastRow="0" w:firstColumn="1" w:lastColumn="0" w:noHBand="0" w:noVBand="1"/>
      </w:tblPr>
      <w:tblGrid>
        <w:gridCol w:w="2515"/>
        <w:gridCol w:w="2340"/>
        <w:gridCol w:w="5755"/>
      </w:tblGrid>
      <w:tr w:rsidR="00721F7D" w14:paraId="4F3F395F" w14:textId="77777777" w:rsidTr="5605A286">
        <w:tc>
          <w:tcPr>
            <w:tcW w:w="2515" w:type="dxa"/>
          </w:tcPr>
          <w:p w14:paraId="6230DAD0" w14:textId="748C71B7" w:rsidR="00721F7D" w:rsidRDefault="00721F7D" w:rsidP="5605A286">
            <w:pPr>
              <w:textAlignment w:val="baseline"/>
              <w:rPr>
                <w:rFonts w:eastAsia="Times New Roman"/>
                <w:sz w:val="23"/>
                <w:szCs w:val="23"/>
              </w:rPr>
            </w:pPr>
            <w:r w:rsidRPr="5605A286">
              <w:rPr>
                <w:rFonts w:eastAsia="Times New Roman"/>
                <w:sz w:val="23"/>
                <w:szCs w:val="23"/>
              </w:rPr>
              <w:t>First quarterly report</w:t>
            </w:r>
          </w:p>
        </w:tc>
        <w:tc>
          <w:tcPr>
            <w:tcW w:w="2340" w:type="dxa"/>
          </w:tcPr>
          <w:p w14:paraId="07475B4C" w14:textId="37DF3F76" w:rsidR="00721F7D" w:rsidRDefault="00896F3B" w:rsidP="5605A286">
            <w:pPr>
              <w:textAlignment w:val="baseline"/>
              <w:rPr>
                <w:rFonts w:eastAsia="Times New Roman"/>
                <w:sz w:val="23"/>
                <w:szCs w:val="23"/>
              </w:rPr>
            </w:pPr>
            <w:r w:rsidRPr="5605A286">
              <w:rPr>
                <w:rFonts w:eastAsia="Times New Roman"/>
                <w:sz w:val="23"/>
                <w:szCs w:val="23"/>
              </w:rPr>
              <w:t>July – August 2022</w:t>
            </w:r>
          </w:p>
        </w:tc>
        <w:tc>
          <w:tcPr>
            <w:tcW w:w="5755" w:type="dxa"/>
          </w:tcPr>
          <w:p w14:paraId="57861E24" w14:textId="6DBA1E9B" w:rsidR="00721F7D" w:rsidRDefault="001360C8" w:rsidP="5605A286">
            <w:pPr>
              <w:textAlignment w:val="baseline"/>
              <w:rPr>
                <w:rFonts w:eastAsia="Times New Roman"/>
                <w:sz w:val="23"/>
                <w:szCs w:val="23"/>
              </w:rPr>
            </w:pPr>
            <w:r w:rsidRPr="5605A286">
              <w:rPr>
                <w:rFonts w:eastAsia="Times New Roman"/>
                <w:sz w:val="23"/>
                <w:szCs w:val="23"/>
              </w:rPr>
              <w:t xml:space="preserve">This funding helped </w:t>
            </w:r>
            <w:r w:rsidR="001274F6" w:rsidRPr="5605A286">
              <w:rPr>
                <w:rFonts w:eastAsia="Times New Roman"/>
                <w:sz w:val="23"/>
                <w:szCs w:val="23"/>
              </w:rPr>
              <w:t>TTF</w:t>
            </w:r>
            <w:r w:rsidRPr="5605A286">
              <w:rPr>
                <w:rFonts w:eastAsia="Times New Roman"/>
                <w:sz w:val="23"/>
                <w:szCs w:val="23"/>
              </w:rPr>
              <w:t xml:space="preserve"> ramp up our Trail Ambassador Program by funding important safety equipment, including first aid kits and </w:t>
            </w:r>
            <w:proofErr w:type="spellStart"/>
            <w:r w:rsidRPr="5605A286">
              <w:rPr>
                <w:rFonts w:eastAsia="Times New Roman"/>
                <w:sz w:val="23"/>
                <w:szCs w:val="23"/>
              </w:rPr>
              <w:t>Zoleos</w:t>
            </w:r>
            <w:proofErr w:type="spellEnd"/>
            <w:r w:rsidRPr="5605A286">
              <w:rPr>
                <w:rFonts w:eastAsia="Times New Roman"/>
                <w:sz w:val="23"/>
                <w:szCs w:val="23"/>
              </w:rPr>
              <w:t xml:space="preserve"> that enable communication in parts of Nevada County that do not have cell service. As well, this funding has enabled ambassadors to work additional hours and provide more coverage. We will continue this into the fall until the wildfire risk is reduced. As well, these ambassadors are chatting with trail users, reminding them of safe and sustainable stewardship practices. We have received comments from locals saying they truly appreciate having ambassadors out on the trails, as it helps people “behave” and keeps more eyes on the Tahoe National Forest. In addition, TTF obtained an encroachment permit for placement of dumpsters and porta-potties along Old 40 at Donner Summit, and then transferred the accounts from Placer County into our name. </w:t>
            </w:r>
          </w:p>
        </w:tc>
      </w:tr>
      <w:tr w:rsidR="00721F7D" w14:paraId="6721AB49" w14:textId="77777777" w:rsidTr="5605A286">
        <w:tc>
          <w:tcPr>
            <w:tcW w:w="2515" w:type="dxa"/>
          </w:tcPr>
          <w:p w14:paraId="4788D9BD" w14:textId="2FA26561" w:rsidR="00721F7D" w:rsidRDefault="00DE2E11" w:rsidP="5605A286">
            <w:pPr>
              <w:textAlignment w:val="baseline"/>
              <w:rPr>
                <w:rFonts w:eastAsia="Times New Roman"/>
                <w:sz w:val="23"/>
                <w:szCs w:val="23"/>
              </w:rPr>
            </w:pPr>
            <w:r w:rsidRPr="5605A286">
              <w:rPr>
                <w:rFonts w:eastAsia="Times New Roman"/>
                <w:sz w:val="23"/>
                <w:szCs w:val="23"/>
              </w:rPr>
              <w:t>Second quarterly report</w:t>
            </w:r>
          </w:p>
        </w:tc>
        <w:tc>
          <w:tcPr>
            <w:tcW w:w="2340" w:type="dxa"/>
          </w:tcPr>
          <w:p w14:paraId="6815F489" w14:textId="1725B3BF" w:rsidR="00721F7D" w:rsidRDefault="00DE2E11" w:rsidP="5605A286">
            <w:pPr>
              <w:textAlignment w:val="baseline"/>
              <w:rPr>
                <w:rFonts w:eastAsia="Times New Roman"/>
                <w:sz w:val="23"/>
                <w:szCs w:val="23"/>
              </w:rPr>
            </w:pPr>
            <w:r w:rsidRPr="5605A286">
              <w:rPr>
                <w:rFonts w:eastAsia="Times New Roman"/>
                <w:sz w:val="23"/>
                <w:szCs w:val="23"/>
              </w:rPr>
              <w:t>September – December 2022</w:t>
            </w:r>
          </w:p>
        </w:tc>
        <w:tc>
          <w:tcPr>
            <w:tcW w:w="5755" w:type="dxa"/>
          </w:tcPr>
          <w:p w14:paraId="2D53138C" w14:textId="271AA85D" w:rsidR="00721F7D" w:rsidRDefault="00453544" w:rsidP="5605A286">
            <w:pPr>
              <w:textAlignment w:val="baseline"/>
              <w:rPr>
                <w:rFonts w:eastAsia="Times New Roman"/>
                <w:sz w:val="23"/>
                <w:szCs w:val="23"/>
              </w:rPr>
            </w:pPr>
            <w:r w:rsidRPr="5605A286">
              <w:rPr>
                <w:rFonts w:eastAsia="Times New Roman"/>
                <w:sz w:val="23"/>
                <w:szCs w:val="23"/>
              </w:rPr>
              <w:t>Accounting errors were made with our last report, so</w:t>
            </w:r>
            <w:r w:rsidR="00E03C09" w:rsidRPr="5605A286">
              <w:rPr>
                <w:rFonts w:eastAsia="Times New Roman"/>
                <w:sz w:val="23"/>
                <w:szCs w:val="23"/>
              </w:rPr>
              <w:t xml:space="preserve"> the current amount reported is credit. The discrepancy in the “Services and Supplies” category is largely the result of needing to replace a malfunctioning e-bike battery for our ambassadors.</w:t>
            </w:r>
            <w:r w:rsidR="00477415" w:rsidRPr="5605A286">
              <w:rPr>
                <w:rFonts w:eastAsia="Times New Roman"/>
                <w:sz w:val="23"/>
                <w:szCs w:val="23"/>
              </w:rPr>
              <w:t xml:space="preserve"> A detailed program summary for 2022 is available outlining interactions</w:t>
            </w:r>
            <w:r w:rsidR="005D102B" w:rsidRPr="5605A286">
              <w:rPr>
                <w:rFonts w:eastAsia="Times New Roman"/>
                <w:sz w:val="23"/>
                <w:szCs w:val="23"/>
              </w:rPr>
              <w:t xml:space="preserve"> and visitor impacts, to be presented at the Board of Supervisors Workshop</w:t>
            </w:r>
            <w:r w:rsidR="00F5753E" w:rsidRPr="5605A286">
              <w:rPr>
                <w:rFonts w:eastAsia="Times New Roman"/>
                <w:sz w:val="23"/>
                <w:szCs w:val="23"/>
              </w:rPr>
              <w:t>. We continue to provide Donner Summit Services</w:t>
            </w:r>
            <w:r w:rsidR="001274F6" w:rsidRPr="5605A286">
              <w:rPr>
                <w:rFonts w:eastAsia="Times New Roman"/>
                <w:sz w:val="23"/>
                <w:szCs w:val="23"/>
              </w:rPr>
              <w:t>.</w:t>
            </w:r>
          </w:p>
        </w:tc>
      </w:tr>
      <w:tr w:rsidR="00394A6F" w14:paraId="12E44D4F" w14:textId="77777777" w:rsidTr="5605A286">
        <w:tc>
          <w:tcPr>
            <w:tcW w:w="2515" w:type="dxa"/>
          </w:tcPr>
          <w:p w14:paraId="5B0A6D10" w14:textId="77777777" w:rsidR="00394A6F" w:rsidRDefault="00394A6F" w:rsidP="5605A286">
            <w:pPr>
              <w:textAlignment w:val="baseline"/>
              <w:rPr>
                <w:rFonts w:eastAsia="Times New Roman"/>
                <w:sz w:val="23"/>
                <w:szCs w:val="23"/>
              </w:rPr>
            </w:pPr>
            <w:r w:rsidRPr="5605A286">
              <w:rPr>
                <w:rFonts w:eastAsia="Times New Roman"/>
                <w:sz w:val="23"/>
                <w:szCs w:val="23"/>
              </w:rPr>
              <w:t>Third quarterly report</w:t>
            </w:r>
          </w:p>
          <w:p w14:paraId="349845FF" w14:textId="77777777" w:rsidR="0014696A" w:rsidRDefault="0014696A" w:rsidP="5605A286">
            <w:pPr>
              <w:textAlignment w:val="baseline"/>
              <w:rPr>
                <w:rFonts w:eastAsia="Times New Roman"/>
                <w:sz w:val="23"/>
                <w:szCs w:val="23"/>
              </w:rPr>
            </w:pPr>
          </w:p>
          <w:p w14:paraId="46EBE850" w14:textId="357DA717" w:rsidR="0014696A" w:rsidRDefault="0014696A" w:rsidP="5605A286">
            <w:pPr>
              <w:textAlignment w:val="baseline"/>
              <w:rPr>
                <w:rFonts w:eastAsia="Times New Roman"/>
                <w:sz w:val="23"/>
                <w:szCs w:val="23"/>
              </w:rPr>
            </w:pPr>
          </w:p>
        </w:tc>
        <w:tc>
          <w:tcPr>
            <w:tcW w:w="2340" w:type="dxa"/>
          </w:tcPr>
          <w:p w14:paraId="633C1802" w14:textId="3654E3B4" w:rsidR="00394A6F" w:rsidRDefault="00394A6F" w:rsidP="5605A286">
            <w:pPr>
              <w:textAlignment w:val="baseline"/>
              <w:rPr>
                <w:rFonts w:eastAsia="Times New Roman"/>
                <w:sz w:val="23"/>
                <w:szCs w:val="23"/>
              </w:rPr>
            </w:pPr>
            <w:r w:rsidRPr="5605A286">
              <w:rPr>
                <w:rFonts w:eastAsia="Times New Roman"/>
                <w:sz w:val="23"/>
                <w:szCs w:val="23"/>
              </w:rPr>
              <w:t>January – March 2023</w:t>
            </w:r>
          </w:p>
        </w:tc>
        <w:tc>
          <w:tcPr>
            <w:tcW w:w="5755" w:type="dxa"/>
          </w:tcPr>
          <w:p w14:paraId="1371E17E" w14:textId="44B9C004" w:rsidR="00394A6F" w:rsidRDefault="00380649" w:rsidP="5605A286">
            <w:pPr>
              <w:textAlignment w:val="baseline"/>
              <w:rPr>
                <w:rFonts w:eastAsia="Times New Roman"/>
                <w:sz w:val="23"/>
                <w:szCs w:val="23"/>
              </w:rPr>
            </w:pPr>
            <w:r w:rsidRPr="5605A286">
              <w:rPr>
                <w:rFonts w:eastAsia="Times New Roman"/>
                <w:sz w:val="23"/>
                <w:szCs w:val="23"/>
              </w:rPr>
              <w:t xml:space="preserve">During the winter months, TTF continued to coordinate services for dumpsters and </w:t>
            </w:r>
            <w:proofErr w:type="spellStart"/>
            <w:r w:rsidRPr="5605A286">
              <w:rPr>
                <w:rFonts w:eastAsia="Times New Roman"/>
                <w:sz w:val="23"/>
                <w:szCs w:val="23"/>
              </w:rPr>
              <w:t>pora</w:t>
            </w:r>
            <w:proofErr w:type="spellEnd"/>
            <w:r w:rsidRPr="5605A286">
              <w:rPr>
                <w:rFonts w:eastAsia="Times New Roman"/>
                <w:sz w:val="23"/>
                <w:szCs w:val="23"/>
              </w:rPr>
              <w:t xml:space="preserve"> potties at Donner Summit, helping to ensure better protection of public and environmental health.</w:t>
            </w:r>
          </w:p>
        </w:tc>
      </w:tr>
      <w:tr w:rsidR="0014696A" w14:paraId="5B3CBD47" w14:textId="77777777" w:rsidTr="00926A03">
        <w:tc>
          <w:tcPr>
            <w:tcW w:w="2515" w:type="dxa"/>
            <w:shd w:val="clear" w:color="auto" w:fill="auto"/>
          </w:tcPr>
          <w:p w14:paraId="65441420" w14:textId="3F074BCD" w:rsidR="0014696A" w:rsidRDefault="0014696A" w:rsidP="5605A286">
            <w:pPr>
              <w:textAlignment w:val="baseline"/>
              <w:rPr>
                <w:rFonts w:eastAsia="Times New Roman"/>
                <w:sz w:val="23"/>
                <w:szCs w:val="23"/>
              </w:rPr>
            </w:pPr>
            <w:r w:rsidRPr="00926A03">
              <w:rPr>
                <w:rFonts w:eastAsia="Times New Roman"/>
                <w:sz w:val="23"/>
                <w:szCs w:val="23"/>
              </w:rPr>
              <w:t>Fourth quarterly report</w:t>
            </w:r>
          </w:p>
        </w:tc>
        <w:tc>
          <w:tcPr>
            <w:tcW w:w="2340" w:type="dxa"/>
          </w:tcPr>
          <w:p w14:paraId="7FC4ECE8" w14:textId="5B78F71D" w:rsidR="0014696A" w:rsidRDefault="0014696A" w:rsidP="5605A286">
            <w:pPr>
              <w:textAlignment w:val="baseline"/>
              <w:rPr>
                <w:rFonts w:eastAsia="Times New Roman"/>
                <w:sz w:val="23"/>
                <w:szCs w:val="23"/>
              </w:rPr>
            </w:pPr>
            <w:r w:rsidRPr="5605A286">
              <w:rPr>
                <w:rFonts w:eastAsia="Times New Roman"/>
                <w:sz w:val="23"/>
                <w:szCs w:val="23"/>
              </w:rPr>
              <w:t>April – June 2023</w:t>
            </w:r>
          </w:p>
        </w:tc>
        <w:tc>
          <w:tcPr>
            <w:tcW w:w="5755" w:type="dxa"/>
          </w:tcPr>
          <w:p w14:paraId="40C185F4" w14:textId="6CC637D4" w:rsidR="0014696A" w:rsidRDefault="00926A03" w:rsidP="5605A286">
            <w:pPr>
              <w:textAlignment w:val="baseline"/>
              <w:rPr>
                <w:rFonts w:eastAsia="Times New Roman"/>
                <w:sz w:val="23"/>
                <w:szCs w:val="23"/>
                <w:highlight w:val="yellow"/>
              </w:rPr>
            </w:pPr>
            <w:r w:rsidRPr="00836446">
              <w:rPr>
                <w:rFonts w:eastAsia="Times New Roman"/>
                <w:sz w:val="23"/>
                <w:szCs w:val="23"/>
              </w:rPr>
              <w:t xml:space="preserve">We have continued to fund two porta-potties and one dumpster at Donner Summit, which is helping keep highly impacted areas more pristine. As well, our </w:t>
            </w:r>
            <w:r w:rsidR="00836446" w:rsidRPr="00836446">
              <w:rPr>
                <w:rFonts w:eastAsia="Times New Roman"/>
                <w:sz w:val="23"/>
                <w:szCs w:val="23"/>
              </w:rPr>
              <w:t>ambassadors began working Memorial Day weekend (slowed a bit by bad weather) and are spreading positive stewardship messaging to trail users.</w:t>
            </w:r>
          </w:p>
        </w:tc>
      </w:tr>
      <w:tr w:rsidR="00105F49" w14:paraId="6ADCE338" w14:textId="77777777" w:rsidTr="00926A03">
        <w:tc>
          <w:tcPr>
            <w:tcW w:w="2515" w:type="dxa"/>
            <w:shd w:val="clear" w:color="auto" w:fill="auto"/>
          </w:tcPr>
          <w:p w14:paraId="49BB3665" w14:textId="03F02EA9" w:rsidR="00105F49" w:rsidRPr="002F5C61" w:rsidRDefault="00105F49" w:rsidP="5605A286">
            <w:pPr>
              <w:textAlignment w:val="baseline"/>
              <w:rPr>
                <w:rFonts w:eastAsia="Times New Roman"/>
                <w:sz w:val="23"/>
                <w:szCs w:val="23"/>
              </w:rPr>
            </w:pPr>
            <w:r w:rsidRPr="002F5C61">
              <w:rPr>
                <w:rFonts w:eastAsia="Times New Roman"/>
                <w:sz w:val="23"/>
                <w:szCs w:val="23"/>
              </w:rPr>
              <w:t>Fifth quarterly report</w:t>
            </w:r>
          </w:p>
        </w:tc>
        <w:tc>
          <w:tcPr>
            <w:tcW w:w="2340" w:type="dxa"/>
          </w:tcPr>
          <w:p w14:paraId="2E22A46C" w14:textId="762FB126" w:rsidR="00105F49" w:rsidRPr="002F5C61" w:rsidRDefault="00105F49" w:rsidP="5605A286">
            <w:pPr>
              <w:textAlignment w:val="baseline"/>
              <w:rPr>
                <w:rFonts w:eastAsia="Times New Roman"/>
                <w:sz w:val="23"/>
                <w:szCs w:val="23"/>
              </w:rPr>
            </w:pPr>
            <w:r w:rsidRPr="002F5C61">
              <w:rPr>
                <w:rFonts w:eastAsia="Times New Roman"/>
                <w:sz w:val="23"/>
                <w:szCs w:val="23"/>
              </w:rPr>
              <w:t>July-September 2023</w:t>
            </w:r>
          </w:p>
        </w:tc>
        <w:tc>
          <w:tcPr>
            <w:tcW w:w="5755" w:type="dxa"/>
          </w:tcPr>
          <w:p w14:paraId="020A9403" w14:textId="75D6CF3C" w:rsidR="00105F49" w:rsidRPr="002F5C61" w:rsidRDefault="00105F49" w:rsidP="5605A286">
            <w:pPr>
              <w:textAlignment w:val="baseline"/>
              <w:rPr>
                <w:rFonts w:eastAsia="Times New Roman"/>
                <w:sz w:val="23"/>
                <w:szCs w:val="23"/>
              </w:rPr>
            </w:pPr>
            <w:r w:rsidRPr="002F5C61">
              <w:rPr>
                <w:rFonts w:eastAsia="Times New Roman"/>
                <w:sz w:val="23"/>
                <w:szCs w:val="23"/>
              </w:rPr>
              <w:t xml:space="preserve">TTF continued to fund porta-potties and dumpsters at Donnor Summit, to assist with sanitation issues from recreationalist. TTF also continued </w:t>
            </w:r>
            <w:r w:rsidR="00A368C5" w:rsidRPr="002F5C61">
              <w:rPr>
                <w:rFonts w:eastAsia="Times New Roman"/>
                <w:sz w:val="23"/>
                <w:szCs w:val="23"/>
              </w:rPr>
              <w:t xml:space="preserve">to fund ambassadors, who spent time on the US Forest Service Trail within Nevada </w:t>
            </w:r>
            <w:r w:rsidR="00A368C5" w:rsidRPr="002F5C61">
              <w:rPr>
                <w:rFonts w:eastAsia="Times New Roman"/>
                <w:sz w:val="23"/>
                <w:szCs w:val="23"/>
              </w:rPr>
              <w:lastRenderedPageBreak/>
              <w:t>County, assisting trail users, picking up trash, and watching for wildfire.</w:t>
            </w:r>
          </w:p>
        </w:tc>
      </w:tr>
    </w:tbl>
    <w:p w14:paraId="3FAA886B" w14:textId="77777777" w:rsidR="00721F7D" w:rsidRPr="00CC5C5A" w:rsidRDefault="00721F7D" w:rsidP="00D53AFA">
      <w:pPr>
        <w:shd w:val="clear" w:color="auto" w:fill="FFFFFF" w:themeFill="background1"/>
        <w:spacing w:after="0" w:line="240" w:lineRule="auto"/>
        <w:ind w:left="180"/>
        <w:textAlignment w:val="baseline"/>
        <w:rPr>
          <w:rFonts w:eastAsia="Times New Roman"/>
        </w:rPr>
      </w:pPr>
    </w:p>
    <w:p w14:paraId="7F54BB85" w14:textId="37F3C207" w:rsidR="00BB0617" w:rsidRDefault="00BB0617" w:rsidP="001274F6">
      <w:pPr>
        <w:pStyle w:val="Heading1"/>
        <w:spacing w:after="0"/>
        <w:contextualSpacing w:val="0"/>
      </w:pPr>
      <w:r w:rsidRPr="00BB0617">
        <w:t>Project Point of Contact</w:t>
      </w:r>
    </w:p>
    <w:p w14:paraId="51FE4E7D" w14:textId="299B45F9" w:rsidR="00E8506E" w:rsidRDefault="00BB0617" w:rsidP="001274F6">
      <w:pPr>
        <w:pStyle w:val="Heading1"/>
        <w:spacing w:after="0"/>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D06B9F">
        <w:rPr>
          <w:rFonts w:asciiTheme="minorHAnsi" w:eastAsia="Times New Roman" w:hAnsiTheme="minorHAnsi"/>
          <w:caps w:val="0"/>
          <w:color w:val="auto"/>
          <w:sz w:val="23"/>
          <w:szCs w:val="23"/>
        </w:rPr>
        <w:t>Erika Seward, Sr. Administrative Analyst - CDA</w:t>
      </w: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368D029A" w:rsidR="005914C8" w:rsidRPr="00E648BD" w:rsidRDefault="00D06B9F" w:rsidP="0077576C">
                                  <w:r w:rsidRPr="00D06B9F">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373DD6B9" w:rsidR="005914C8" w:rsidRPr="00E648BD" w:rsidRDefault="00D06B9F" w:rsidP="0077576C">
                                  <w:r w:rsidRPr="00D06B9F">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17"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368D029A" w:rsidR="005914C8" w:rsidRPr="00E648BD" w:rsidRDefault="00D06B9F" w:rsidP="0077576C">
                            <w:r w:rsidRPr="00D06B9F">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373DD6B9" w:rsidR="005914C8" w:rsidRPr="00E648BD" w:rsidRDefault="00D06B9F" w:rsidP="0077576C">
                            <w:r w:rsidRPr="00D06B9F">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D605" w14:textId="77777777" w:rsidR="009F65B0" w:rsidRDefault="009F65B0">
      <w:pPr>
        <w:spacing w:after="0" w:line="240" w:lineRule="auto"/>
      </w:pPr>
      <w:r>
        <w:separator/>
      </w:r>
    </w:p>
  </w:endnote>
  <w:endnote w:type="continuationSeparator" w:id="0">
    <w:p w14:paraId="2F71C93D" w14:textId="77777777" w:rsidR="009F65B0" w:rsidRDefault="009F65B0">
      <w:pPr>
        <w:spacing w:after="0" w:line="240" w:lineRule="auto"/>
      </w:pPr>
      <w:r>
        <w:continuationSeparator/>
      </w:r>
    </w:p>
  </w:endnote>
  <w:endnote w:type="continuationNotice" w:id="1">
    <w:p w14:paraId="6EC7852D" w14:textId="77777777" w:rsidR="009F65B0" w:rsidRDefault="009F6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67CA" w14:textId="77777777" w:rsidR="009F65B0" w:rsidRDefault="009F65B0">
      <w:pPr>
        <w:spacing w:after="0" w:line="240" w:lineRule="auto"/>
      </w:pPr>
      <w:r>
        <w:separator/>
      </w:r>
    </w:p>
  </w:footnote>
  <w:footnote w:type="continuationSeparator" w:id="0">
    <w:p w14:paraId="68F20F81" w14:textId="77777777" w:rsidR="009F65B0" w:rsidRDefault="009F65B0">
      <w:pPr>
        <w:spacing w:after="0" w:line="240" w:lineRule="auto"/>
      </w:pPr>
      <w:r>
        <w:continuationSeparator/>
      </w:r>
    </w:p>
  </w:footnote>
  <w:footnote w:type="continuationNotice" w:id="1">
    <w:p w14:paraId="0C737E09" w14:textId="77777777" w:rsidR="009F65B0" w:rsidRDefault="009F65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17141">
    <w:abstractNumId w:val="9"/>
  </w:num>
  <w:num w:numId="2" w16cid:durableId="1436755218">
    <w:abstractNumId w:val="13"/>
  </w:num>
  <w:num w:numId="3" w16cid:durableId="1661032867">
    <w:abstractNumId w:val="7"/>
  </w:num>
  <w:num w:numId="4" w16cid:durableId="467550211">
    <w:abstractNumId w:val="7"/>
  </w:num>
  <w:num w:numId="5" w16cid:durableId="1735734685">
    <w:abstractNumId w:val="6"/>
  </w:num>
  <w:num w:numId="6" w16cid:durableId="1696270442">
    <w:abstractNumId w:val="6"/>
  </w:num>
  <w:num w:numId="7" w16cid:durableId="1973945105">
    <w:abstractNumId w:val="5"/>
  </w:num>
  <w:num w:numId="8" w16cid:durableId="293609395">
    <w:abstractNumId w:val="5"/>
  </w:num>
  <w:num w:numId="9" w16cid:durableId="322659700">
    <w:abstractNumId w:val="4"/>
  </w:num>
  <w:num w:numId="10" w16cid:durableId="77021520">
    <w:abstractNumId w:val="4"/>
  </w:num>
  <w:num w:numId="11" w16cid:durableId="269703929">
    <w:abstractNumId w:val="12"/>
  </w:num>
  <w:num w:numId="12" w16cid:durableId="845948006">
    <w:abstractNumId w:val="13"/>
  </w:num>
  <w:num w:numId="13" w16cid:durableId="879633501">
    <w:abstractNumId w:val="7"/>
  </w:num>
  <w:num w:numId="14" w16cid:durableId="620310633">
    <w:abstractNumId w:val="6"/>
  </w:num>
  <w:num w:numId="15" w16cid:durableId="18704259">
    <w:abstractNumId w:val="5"/>
  </w:num>
  <w:num w:numId="16" w16cid:durableId="2030256454">
    <w:abstractNumId w:val="4"/>
  </w:num>
  <w:num w:numId="17" w16cid:durableId="1790783963">
    <w:abstractNumId w:val="12"/>
  </w:num>
  <w:num w:numId="18" w16cid:durableId="1056973004">
    <w:abstractNumId w:val="13"/>
  </w:num>
  <w:num w:numId="19" w16cid:durableId="277446123">
    <w:abstractNumId w:val="7"/>
  </w:num>
  <w:num w:numId="20" w16cid:durableId="2008823512">
    <w:abstractNumId w:val="6"/>
  </w:num>
  <w:num w:numId="21" w16cid:durableId="1893493541">
    <w:abstractNumId w:val="5"/>
  </w:num>
  <w:num w:numId="22" w16cid:durableId="735784052">
    <w:abstractNumId w:val="4"/>
  </w:num>
  <w:num w:numId="23" w16cid:durableId="1566261237">
    <w:abstractNumId w:val="12"/>
  </w:num>
  <w:num w:numId="24" w16cid:durableId="1384139202">
    <w:abstractNumId w:val="8"/>
  </w:num>
  <w:num w:numId="25" w16cid:durableId="128791439">
    <w:abstractNumId w:val="3"/>
  </w:num>
  <w:num w:numId="26" w16cid:durableId="1153107066">
    <w:abstractNumId w:val="2"/>
  </w:num>
  <w:num w:numId="27" w16cid:durableId="1572037423">
    <w:abstractNumId w:val="1"/>
  </w:num>
  <w:num w:numId="28" w16cid:durableId="1795445419">
    <w:abstractNumId w:val="0"/>
  </w:num>
  <w:num w:numId="29" w16cid:durableId="465974693">
    <w:abstractNumId w:val="15"/>
  </w:num>
  <w:num w:numId="30" w16cid:durableId="1851600002">
    <w:abstractNumId w:val="16"/>
  </w:num>
  <w:num w:numId="31" w16cid:durableId="361327810">
    <w:abstractNumId w:val="17"/>
  </w:num>
  <w:num w:numId="32" w16cid:durableId="1003318014">
    <w:abstractNumId w:val="11"/>
  </w:num>
  <w:num w:numId="33" w16cid:durableId="1894734646">
    <w:abstractNumId w:val="14"/>
  </w:num>
  <w:num w:numId="34" w16cid:durableId="1127241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113E4"/>
    <w:rsid w:val="000217CB"/>
    <w:rsid w:val="0003050A"/>
    <w:rsid w:val="00030BC5"/>
    <w:rsid w:val="000339AD"/>
    <w:rsid w:val="00052A4A"/>
    <w:rsid w:val="0005341A"/>
    <w:rsid w:val="00067337"/>
    <w:rsid w:val="00085E9D"/>
    <w:rsid w:val="000B5BFE"/>
    <w:rsid w:val="000B7C7A"/>
    <w:rsid w:val="001037B6"/>
    <w:rsid w:val="001048ED"/>
    <w:rsid w:val="00105F49"/>
    <w:rsid w:val="00106B79"/>
    <w:rsid w:val="001133F7"/>
    <w:rsid w:val="00122CAC"/>
    <w:rsid w:val="00123D15"/>
    <w:rsid w:val="00124D2D"/>
    <w:rsid w:val="00124F71"/>
    <w:rsid w:val="001274F6"/>
    <w:rsid w:val="00130553"/>
    <w:rsid w:val="00132205"/>
    <w:rsid w:val="001360C8"/>
    <w:rsid w:val="0014696A"/>
    <w:rsid w:val="00162272"/>
    <w:rsid w:val="00163727"/>
    <w:rsid w:val="00166883"/>
    <w:rsid w:val="00177883"/>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82156"/>
    <w:rsid w:val="00285098"/>
    <w:rsid w:val="002934B5"/>
    <w:rsid w:val="002A4ADF"/>
    <w:rsid w:val="002A5143"/>
    <w:rsid w:val="002B2685"/>
    <w:rsid w:val="002C654A"/>
    <w:rsid w:val="002D3102"/>
    <w:rsid w:val="002D4927"/>
    <w:rsid w:val="002E1CBF"/>
    <w:rsid w:val="002E7C0A"/>
    <w:rsid w:val="002F5C61"/>
    <w:rsid w:val="00301E04"/>
    <w:rsid w:val="00312051"/>
    <w:rsid w:val="00314C2D"/>
    <w:rsid w:val="00321A07"/>
    <w:rsid w:val="00325480"/>
    <w:rsid w:val="00332A04"/>
    <w:rsid w:val="00353A3C"/>
    <w:rsid w:val="00356B90"/>
    <w:rsid w:val="00356B91"/>
    <w:rsid w:val="00356FE5"/>
    <w:rsid w:val="00377C0D"/>
    <w:rsid w:val="00380649"/>
    <w:rsid w:val="003906C5"/>
    <w:rsid w:val="00394A6F"/>
    <w:rsid w:val="003973EA"/>
    <w:rsid w:val="003A2A26"/>
    <w:rsid w:val="003A2F68"/>
    <w:rsid w:val="003B4847"/>
    <w:rsid w:val="003D4426"/>
    <w:rsid w:val="003D6295"/>
    <w:rsid w:val="003D74AA"/>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53544"/>
    <w:rsid w:val="0047409B"/>
    <w:rsid w:val="00477415"/>
    <w:rsid w:val="0049775F"/>
    <w:rsid w:val="004A6FAE"/>
    <w:rsid w:val="004C40E7"/>
    <w:rsid w:val="004D4605"/>
    <w:rsid w:val="004E3FEC"/>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102B"/>
    <w:rsid w:val="005D331A"/>
    <w:rsid w:val="005E0079"/>
    <w:rsid w:val="005E73BF"/>
    <w:rsid w:val="00604F5F"/>
    <w:rsid w:val="006114B5"/>
    <w:rsid w:val="00617F92"/>
    <w:rsid w:val="00621296"/>
    <w:rsid w:val="0064466C"/>
    <w:rsid w:val="00647B7B"/>
    <w:rsid w:val="00653C00"/>
    <w:rsid w:val="00665D9F"/>
    <w:rsid w:val="0067016F"/>
    <w:rsid w:val="00677FF4"/>
    <w:rsid w:val="00692D3B"/>
    <w:rsid w:val="006B2F10"/>
    <w:rsid w:val="006B6761"/>
    <w:rsid w:val="006C60CB"/>
    <w:rsid w:val="006C788F"/>
    <w:rsid w:val="006D4291"/>
    <w:rsid w:val="006E212B"/>
    <w:rsid w:val="006E5894"/>
    <w:rsid w:val="006E79B5"/>
    <w:rsid w:val="006F706D"/>
    <w:rsid w:val="00703B25"/>
    <w:rsid w:val="007060D1"/>
    <w:rsid w:val="00716FDD"/>
    <w:rsid w:val="007212B2"/>
    <w:rsid w:val="00721F7D"/>
    <w:rsid w:val="00730696"/>
    <w:rsid w:val="00736763"/>
    <w:rsid w:val="00744F32"/>
    <w:rsid w:val="00745B4A"/>
    <w:rsid w:val="007463C1"/>
    <w:rsid w:val="0077005F"/>
    <w:rsid w:val="00773636"/>
    <w:rsid w:val="0077576C"/>
    <w:rsid w:val="00783124"/>
    <w:rsid w:val="00783448"/>
    <w:rsid w:val="00795EB6"/>
    <w:rsid w:val="00797956"/>
    <w:rsid w:val="007B0A29"/>
    <w:rsid w:val="007C770C"/>
    <w:rsid w:val="007D052D"/>
    <w:rsid w:val="007D0D3B"/>
    <w:rsid w:val="007D5DA8"/>
    <w:rsid w:val="007D7C24"/>
    <w:rsid w:val="007E037C"/>
    <w:rsid w:val="007E1907"/>
    <w:rsid w:val="007E678C"/>
    <w:rsid w:val="007F70CD"/>
    <w:rsid w:val="00803A31"/>
    <w:rsid w:val="008241D7"/>
    <w:rsid w:val="00824BF9"/>
    <w:rsid w:val="00825429"/>
    <w:rsid w:val="00836446"/>
    <w:rsid w:val="008521C5"/>
    <w:rsid w:val="008662AD"/>
    <w:rsid w:val="00891918"/>
    <w:rsid w:val="00891B5A"/>
    <w:rsid w:val="008940B0"/>
    <w:rsid w:val="00896F3B"/>
    <w:rsid w:val="008A0853"/>
    <w:rsid w:val="008B5875"/>
    <w:rsid w:val="008B6232"/>
    <w:rsid w:val="008C0B85"/>
    <w:rsid w:val="008C130C"/>
    <w:rsid w:val="008F56CC"/>
    <w:rsid w:val="008F6D1D"/>
    <w:rsid w:val="009054A4"/>
    <w:rsid w:val="00911CAB"/>
    <w:rsid w:val="00912489"/>
    <w:rsid w:val="009158D8"/>
    <w:rsid w:val="009213CD"/>
    <w:rsid w:val="00926A03"/>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9F65B0"/>
    <w:rsid w:val="00A07403"/>
    <w:rsid w:val="00A14A56"/>
    <w:rsid w:val="00A21EBB"/>
    <w:rsid w:val="00A329B9"/>
    <w:rsid w:val="00A368C5"/>
    <w:rsid w:val="00A5147E"/>
    <w:rsid w:val="00A5429D"/>
    <w:rsid w:val="00A57D18"/>
    <w:rsid w:val="00A629FA"/>
    <w:rsid w:val="00A65453"/>
    <w:rsid w:val="00A66673"/>
    <w:rsid w:val="00A73F9B"/>
    <w:rsid w:val="00A75669"/>
    <w:rsid w:val="00AA7D38"/>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63709"/>
    <w:rsid w:val="00C63C8D"/>
    <w:rsid w:val="00C7510F"/>
    <w:rsid w:val="00C75253"/>
    <w:rsid w:val="00C85AA2"/>
    <w:rsid w:val="00C90279"/>
    <w:rsid w:val="00C94E9A"/>
    <w:rsid w:val="00CA7C2B"/>
    <w:rsid w:val="00CB3F34"/>
    <w:rsid w:val="00CC11A2"/>
    <w:rsid w:val="00CC5C5A"/>
    <w:rsid w:val="00CC7EF0"/>
    <w:rsid w:val="00CD12DE"/>
    <w:rsid w:val="00CD2D11"/>
    <w:rsid w:val="00CD3D30"/>
    <w:rsid w:val="00CD3DBE"/>
    <w:rsid w:val="00CF3F9F"/>
    <w:rsid w:val="00CF7D3F"/>
    <w:rsid w:val="00D06B9F"/>
    <w:rsid w:val="00D07941"/>
    <w:rsid w:val="00D07F41"/>
    <w:rsid w:val="00D12457"/>
    <w:rsid w:val="00D14615"/>
    <w:rsid w:val="00D4032E"/>
    <w:rsid w:val="00D450E5"/>
    <w:rsid w:val="00D4773D"/>
    <w:rsid w:val="00D51118"/>
    <w:rsid w:val="00D52385"/>
    <w:rsid w:val="00D53AFA"/>
    <w:rsid w:val="00D55FC7"/>
    <w:rsid w:val="00D62024"/>
    <w:rsid w:val="00D628F0"/>
    <w:rsid w:val="00D8071D"/>
    <w:rsid w:val="00D960EC"/>
    <w:rsid w:val="00DC305C"/>
    <w:rsid w:val="00DD0A4E"/>
    <w:rsid w:val="00DD419E"/>
    <w:rsid w:val="00DD4E87"/>
    <w:rsid w:val="00DE2E11"/>
    <w:rsid w:val="00DF599B"/>
    <w:rsid w:val="00DF5BD2"/>
    <w:rsid w:val="00E03C09"/>
    <w:rsid w:val="00E04568"/>
    <w:rsid w:val="00E26A65"/>
    <w:rsid w:val="00E44E60"/>
    <w:rsid w:val="00E469BA"/>
    <w:rsid w:val="00E648BD"/>
    <w:rsid w:val="00E66FDA"/>
    <w:rsid w:val="00E8506E"/>
    <w:rsid w:val="00E90D9F"/>
    <w:rsid w:val="00E959BE"/>
    <w:rsid w:val="00EA2D31"/>
    <w:rsid w:val="00ED1452"/>
    <w:rsid w:val="00ED5996"/>
    <w:rsid w:val="00EF4DCC"/>
    <w:rsid w:val="00F0334A"/>
    <w:rsid w:val="00F068F5"/>
    <w:rsid w:val="00F118CE"/>
    <w:rsid w:val="00F21C21"/>
    <w:rsid w:val="00F2792C"/>
    <w:rsid w:val="00F32C9A"/>
    <w:rsid w:val="00F33255"/>
    <w:rsid w:val="00F549CC"/>
    <w:rsid w:val="00F56675"/>
    <w:rsid w:val="00F5737A"/>
    <w:rsid w:val="00F5753E"/>
    <w:rsid w:val="00F60A96"/>
    <w:rsid w:val="00F72229"/>
    <w:rsid w:val="00F7293B"/>
    <w:rsid w:val="00F81719"/>
    <w:rsid w:val="00F91D9E"/>
    <w:rsid w:val="00F91E51"/>
    <w:rsid w:val="00FA1F7D"/>
    <w:rsid w:val="00FB3D73"/>
    <w:rsid w:val="00FB4C4E"/>
    <w:rsid w:val="00FD6B14"/>
    <w:rsid w:val="00FE3BE2"/>
    <w:rsid w:val="00FF7384"/>
    <w:rsid w:val="080D1D22"/>
    <w:rsid w:val="2297A782"/>
    <w:rsid w:val="252ADFC8"/>
    <w:rsid w:val="291CEF5F"/>
    <w:rsid w:val="29ABEE1D"/>
    <w:rsid w:val="2FDDC574"/>
    <w:rsid w:val="305A3721"/>
    <w:rsid w:val="34225186"/>
    <w:rsid w:val="3E0CFBCB"/>
    <w:rsid w:val="41401C01"/>
    <w:rsid w:val="4459818C"/>
    <w:rsid w:val="47DE31D7"/>
    <w:rsid w:val="5605A286"/>
    <w:rsid w:val="597CF8B4"/>
    <w:rsid w:val="59FC5A5B"/>
    <w:rsid w:val="6420DE01"/>
    <w:rsid w:val="6850867F"/>
    <w:rsid w:val="6DA438D2"/>
    <w:rsid w:val="7CA744E4"/>
    <w:rsid w:val="7F06C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 w:type="paragraph" w:customStyle="1" w:styleId="Default">
    <w:name w:val="Default"/>
    <w:rsid w:val="001360C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437D39"/>
    <w:rsid w:val="00562302"/>
    <w:rsid w:val="00577D83"/>
    <w:rsid w:val="0065704F"/>
    <w:rsid w:val="007306CC"/>
    <w:rsid w:val="00787BDE"/>
    <w:rsid w:val="00794849"/>
    <w:rsid w:val="00926AE4"/>
    <w:rsid w:val="009A51A9"/>
    <w:rsid w:val="00BF7EAD"/>
    <w:rsid w:val="00C90210"/>
    <w:rsid w:val="00CD3D30"/>
    <w:rsid w:val="00D41AC9"/>
    <w:rsid w:val="00D55B18"/>
    <w:rsid w:val="00DA2364"/>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4" ma:contentTypeDescription="Create a new document." ma:contentTypeScope="" ma:versionID="6806ab2831ec54315d2ebbf20db49c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0c0d63d2a37acb6226039219c5ae2252"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FA23E3A-DA3F-40D3-A386-C33451D46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4</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TRUCKEE TRAILS FOUNDATION
Visitor Safety &amp; Enviromental Hazard Prevention</dc:subject>
  <dc:creator/>
  <cp:keywords/>
  <cp:lastModifiedBy/>
  <cp:revision>2</cp:revision>
  <dcterms:created xsi:type="dcterms:W3CDTF">2023-07-11T21:49:00Z</dcterms:created>
  <dcterms:modified xsi:type="dcterms:W3CDTF">2023-11-06T19:11:00Z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