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000000"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14:paraId="14EFF434" w14:textId="48EE6E18" w:rsidR="00106B79" w:rsidRPr="00CF3F9F" w:rsidRDefault="004A6FAE" w:rsidP="00C45BC5">
          <w:pPr>
            <w:pStyle w:val="Subtitle"/>
            <w:spacing w:after="200"/>
            <w:jc w:val="center"/>
            <w:rPr>
              <w:rFonts w:ascii="Antonio" w:hAnsi="Antonio"/>
            </w:rPr>
          </w:pPr>
          <w:r>
            <w:t>Outdoor visitor safety fund</w:t>
          </w:r>
          <w:r w:rsidR="001E12B0">
            <w:t>:</w:t>
          </w:r>
          <w:r w:rsidR="007957E9">
            <w:t xml:space="preserve"> </w:t>
          </w:r>
          <w:r w:rsidR="004A376C">
            <w:t>bEAR yUBA lAND TRUST</w:t>
          </w:r>
          <w:r w:rsidR="004A376C">
            <w:br/>
            <w:t>ADAM RYAN PRESERVE</w:t>
          </w:r>
          <w:r w:rsidR="001E12B0">
            <w:t xml:space="preserve"> PArking Improvements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4F4E920C"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A70ED5">
              <w:rPr>
                <w:rFonts w:asciiTheme="minorHAnsi" w:eastAsia="Times New Roman" w:hAnsiTheme="minorHAnsi"/>
                <w:caps w:val="0"/>
                <w:color w:val="auto"/>
                <w:sz w:val="23"/>
                <w:szCs w:val="23"/>
              </w:rPr>
              <w:t>99,500</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44E9D6ED"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A70ED5">
              <w:rPr>
                <w:rFonts w:asciiTheme="minorHAnsi" w:eastAsia="Times New Roman" w:hAnsiTheme="minorHAnsi"/>
                <w:caps w:val="0"/>
                <w:color w:val="auto"/>
                <w:sz w:val="23"/>
                <w:szCs w:val="23"/>
              </w:rPr>
              <w:t>99,500</w:t>
            </w:r>
          </w:p>
        </w:tc>
      </w:tr>
      <w:tr w:rsidR="001B2EA2" w14:paraId="5897F175" w14:textId="77777777" w:rsidTr="001E62A4">
        <w:tc>
          <w:tcPr>
            <w:tcW w:w="10070" w:type="dxa"/>
            <w:gridSpan w:val="4"/>
          </w:tcPr>
          <w:p w14:paraId="3870C08F" w14:textId="121B20AA" w:rsidR="001B2EA2" w:rsidRPr="00EA2D31"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w:t>
            </w:r>
            <w:proofErr w:type="gramStart"/>
            <w:r w:rsidR="001B2EA2" w:rsidRPr="003E61B3">
              <w:rPr>
                <w:rFonts w:asciiTheme="minorHAnsi" w:eastAsia="Times New Roman" w:hAnsiTheme="minorHAnsi" w:cs="Times New Roman"/>
                <w:caps w:val="0"/>
                <w:color w:val="auto"/>
                <w:sz w:val="23"/>
                <w:szCs w:val="23"/>
              </w:rPr>
              <w:t>No  Is</w:t>
            </w:r>
            <w:proofErr w:type="gramEnd"/>
            <w:r w:rsidR="001B2EA2" w:rsidRPr="003E61B3">
              <w:rPr>
                <w:rFonts w:asciiTheme="minorHAnsi" w:eastAsia="Times New Roman" w:hAnsiTheme="minorHAnsi" w:cs="Times New Roman"/>
                <w:caps w:val="0"/>
                <w:color w:val="auto"/>
                <w:sz w:val="23"/>
                <w:szCs w:val="23"/>
              </w:rPr>
              <w:t xml:space="preserve"> there FEMA, State or other Direct or Grant Funding available? If </w:t>
            </w:r>
            <w:proofErr w:type="gramStart"/>
            <w:r w:rsidR="001B2EA2" w:rsidRPr="003E61B3">
              <w:rPr>
                <w:rFonts w:asciiTheme="minorHAnsi" w:eastAsia="Times New Roman" w:hAnsiTheme="minorHAnsi" w:cs="Times New Roman"/>
                <w:caps w:val="0"/>
                <w:color w:val="auto"/>
                <w:sz w:val="23"/>
                <w:szCs w:val="23"/>
              </w:rPr>
              <w:t>Yes</w:t>
            </w:r>
            <w:proofErr w:type="gramEnd"/>
            <w:r w:rsidR="001B2EA2" w:rsidRPr="003E61B3">
              <w:rPr>
                <w:rFonts w:asciiTheme="minorHAnsi" w:eastAsia="Times New Roman" w:hAnsiTheme="minorHAnsi" w:cs="Times New Roman"/>
                <w:caps w:val="0"/>
                <w:color w:val="auto"/>
                <w:sz w:val="23"/>
                <w:szCs w:val="23"/>
              </w:rPr>
              <w:t>,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000000"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1E4F6440" w14:textId="62F4D660" w:rsidR="59FC5A5B" w:rsidRDefault="59FC5A5B">
      <w:r w:rsidRPr="59FC5A5B">
        <w:rPr>
          <w:rFonts w:ascii="Tw Cen MT" w:eastAsia="Tw Cen MT" w:hAnsi="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Nine projects were reviewed and approved for a total of $415,570 in funding, and agreements approved by the Board on June 28, 2022,</w:t>
      </w:r>
      <w:r w:rsidR="00533B65">
        <w:rPr>
          <w:rFonts w:ascii="Tw Cen MT" w:eastAsia="Tw Cen MT" w:hAnsi="Tw Cen MT" w:cs="Tw Cen MT"/>
          <w:color w:val="000000" w:themeColor="text1"/>
        </w:rPr>
        <w:t xml:space="preserve"> </w:t>
      </w:r>
      <w:r w:rsidR="00533B65" w:rsidRPr="00533B65">
        <w:rPr>
          <w:rFonts w:ascii="Tw Cen MT" w:eastAsia="Tw Cen MT" w:hAnsi="Tw Cen MT" w:cs="Tw Cen MT"/>
          <w:b/>
          <w:bCs/>
          <w:color w:val="000000" w:themeColor="text1"/>
        </w:rPr>
        <w:t>including this project outlined below:</w:t>
      </w:r>
    </w:p>
    <w:p w14:paraId="49FA0FC8" w14:textId="523AC849" w:rsidR="00002717" w:rsidRPr="00002717" w:rsidRDefault="00002717" w:rsidP="00533B65">
      <w:pPr>
        <w:pStyle w:val="paragraph"/>
        <w:numPr>
          <w:ilvl w:val="0"/>
          <w:numId w:val="30"/>
        </w:numPr>
        <w:spacing w:before="0" w:beforeAutospacing="0" w:after="0" w:afterAutospacing="0"/>
        <w:ind w:left="1080" w:firstLine="0"/>
        <w:jc w:val="both"/>
        <w:textAlignment w:val="baseline"/>
        <w:rPr>
          <w:rStyle w:val="normaltextrun"/>
          <w:rFonts w:asciiTheme="minorHAnsi" w:eastAsiaTheme="minorHAnsi" w:hAnsiTheme="minorHAnsi"/>
          <w:color w:val="000000"/>
          <w:kern w:val="24"/>
          <w:shd w:val="clear" w:color="auto" w:fill="FFFFFF"/>
          <w14:ligatures w14:val="standardContextual"/>
        </w:rPr>
      </w:pPr>
      <w:r w:rsidRPr="00002717">
        <w:rPr>
          <w:rStyle w:val="normaltextrun"/>
          <w:rFonts w:asciiTheme="minorHAnsi" w:eastAsiaTheme="minorHAnsi" w:hAnsiTheme="minorHAnsi"/>
          <w:b/>
          <w:bCs/>
          <w:color w:val="000000"/>
          <w:kern w:val="24"/>
          <w:sz w:val="23"/>
          <w:szCs w:val="23"/>
          <w:shd w:val="clear" w:color="auto" w:fill="FFFFFF"/>
          <w14:ligatures w14:val="standardContextual"/>
        </w:rPr>
        <w:t>Bear Yuba Land Trust</w:t>
      </w:r>
      <w:r w:rsidR="0015515B">
        <w:rPr>
          <w:rStyle w:val="normaltextrun"/>
          <w:rFonts w:asciiTheme="minorHAnsi" w:eastAsiaTheme="minorHAnsi" w:hAnsiTheme="minorHAnsi"/>
          <w:b/>
          <w:bCs/>
          <w:color w:val="000000"/>
          <w:kern w:val="24"/>
          <w:sz w:val="23"/>
          <w:szCs w:val="23"/>
          <w:shd w:val="clear" w:color="auto" w:fill="FFFFFF"/>
          <w14:ligatures w14:val="standardContextual"/>
        </w:rPr>
        <w:t xml:space="preserve"> (BYLT)</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 </w:t>
      </w:r>
      <w:r w:rsidRPr="00002717">
        <w:rPr>
          <w:rStyle w:val="normaltextrun"/>
          <w:rFonts w:asciiTheme="minorHAnsi" w:eastAsiaTheme="minorHAnsi" w:hAnsiTheme="minorHAnsi"/>
          <w:b/>
          <w:bCs/>
          <w:color w:val="000000"/>
          <w:kern w:val="24"/>
          <w:sz w:val="23"/>
          <w:szCs w:val="23"/>
          <w:shd w:val="clear" w:color="auto" w:fill="FFFFFF"/>
          <w14:ligatures w14:val="standardContextual"/>
        </w:rPr>
        <w:t>$99,500</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for parking improvements to the Adam Ryan Preserve Trailhead</w:t>
      </w:r>
      <w:r w:rsidR="007D7C24">
        <w:rPr>
          <w:rStyle w:val="normaltextrun"/>
          <w:rFonts w:asciiTheme="minorHAnsi" w:eastAsiaTheme="minorHAnsi" w:hAnsiTheme="minorHAnsi"/>
          <w:color w:val="000000"/>
          <w:kern w:val="24"/>
          <w:sz w:val="23"/>
          <w:szCs w:val="23"/>
          <w:shd w:val="clear" w:color="auto" w:fill="FFFFFF"/>
          <w14:ligatures w14:val="standardContextual"/>
        </w:rPr>
        <w:t>.</w:t>
      </w:r>
      <w:r w:rsidRPr="00002717">
        <w:rPr>
          <w:rStyle w:val="normaltextrun"/>
          <w:rFonts w:asciiTheme="minorHAnsi" w:eastAsiaTheme="minorHAnsi" w:hAnsiTheme="minorHAnsi"/>
          <w:color w:val="000000"/>
          <w:kern w:val="24"/>
          <w:sz w:val="23"/>
          <w:szCs w:val="23"/>
          <w:shd w:val="clear" w:color="auto" w:fill="FFFFFF"/>
          <w14:ligatures w14:val="standardContextual"/>
        </w:rPr>
        <w:t> </w:t>
      </w:r>
      <w:r w:rsidRPr="00002717">
        <w:rPr>
          <w:rStyle w:val="normaltextrun"/>
          <w:rFonts w:asciiTheme="minorHAnsi" w:eastAsiaTheme="minorHAnsi" w:hAnsiTheme="minorHAnsi"/>
          <w:color w:val="000000"/>
          <w:kern w:val="24"/>
          <w:shd w:val="clear" w:color="auto" w:fill="FFFFFF"/>
          <w14:ligatures w14:val="standardContextual"/>
        </w:rPr>
        <w:t> </w:t>
      </w:r>
      <w:r w:rsidRPr="00002717">
        <w:rPr>
          <w:rStyle w:val="normaltextrun"/>
          <w:rFonts w:asciiTheme="minorHAnsi" w:eastAsiaTheme="minorHAnsi" w:hAnsiTheme="minorHAnsi"/>
          <w:color w:val="000000"/>
          <w:kern w:val="24"/>
          <w:sz w:val="23"/>
          <w:szCs w:val="23"/>
          <w:shd w:val="clear" w:color="auto" w:fill="FFFFFF"/>
          <w14:ligatures w14:val="standardContextual"/>
        </w:rPr>
        <w:t>  </w:t>
      </w:r>
    </w:p>
    <w:p w14:paraId="16B60C76" w14:textId="77777777" w:rsidR="004437A3" w:rsidRDefault="004437A3" w:rsidP="003D4426">
      <w:pPr>
        <w:pStyle w:val="ListParagraph"/>
        <w:shd w:val="clear" w:color="auto" w:fill="FFFFFF"/>
        <w:spacing w:after="100" w:afterAutospacing="1" w:line="240" w:lineRule="auto"/>
        <w:ind w:left="180"/>
        <w:rPr>
          <w:rFonts w:eastAsia="Times New Roman"/>
        </w:rPr>
      </w:pP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000000"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id="0" w:name="_Hlk108601385"/>
    <w:p w14:paraId="2DB873D3" w14:textId="61ED74A1" w:rsidR="00F7293B" w:rsidRDefault="00000000"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533B65">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14:paraId="184020B3" w14:textId="0B387B90" w:rsidR="00F7293B" w:rsidRDefault="00000000"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000000"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lastRenderedPageBreak/>
        <w:t>NEXUS TO ARPA GUIDELINES</w:t>
      </w:r>
    </w:p>
    <w:p w14:paraId="5710D516" w14:textId="77777777" w:rsidR="007E037C" w:rsidRPr="007E037C" w:rsidRDefault="007E037C" w:rsidP="003E61B3">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5D66A31A"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Content>
                <w:r w:rsidR="00DF2041">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663472D2"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0"/>
                  <w14:checkedState w14:val="2612" w14:font="MS Gothic"/>
                  <w14:uncheckedState w14:val="2610" w14:font="MS Gothic"/>
                </w14:checkbox>
              </w:sdtPr>
              <w:sdtContent>
                <w:r w:rsidR="00833E54">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3B00171A"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Content>
                <w:r w:rsidR="00DF2041">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0568099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Content>
                <w:r w:rsidR="00833E54">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4BD7BDC5" w:rsidR="002A5143" w:rsidRPr="003E4371" w:rsidRDefault="00000000"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1652BC">
                <w:rPr>
                  <w:rFonts w:eastAsia="Times New Roman" w:cstheme="minorHAnsi"/>
                </w:rPr>
                <w:t>BYLT is a non-profit based in Nevada County, CA</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DC305C">
      <w:pPr>
        <w:pStyle w:val="Heading1"/>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CD3DBE">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000000"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000000"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000000"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000000"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000000"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000000"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000000"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000000"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000000"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000000"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000000"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28EE54A9" w:rsidR="006E79B5" w:rsidRPr="003E4371" w:rsidRDefault="00000000"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1111E">
                <w:rPr>
                  <w:color w:val="000000" w:themeColor="text1"/>
                </w:rPr>
                <w:t>This project</w:t>
              </w:r>
              <w:r w:rsidR="00CD2D11">
                <w:rPr>
                  <w:color w:val="000000" w:themeColor="text1"/>
                </w:rPr>
                <w:t xml:space="preserve"> promote</w:t>
              </w:r>
              <w:r w:rsidR="0061111E">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14:paraId="3F07B97C" w14:textId="74D0EA8E" w:rsidR="004C40E7" w:rsidRDefault="004C40E7" w:rsidP="001E2F7E">
      <w:pPr>
        <w:pStyle w:val="Heading1"/>
        <w:spacing w:after="0"/>
        <w:rPr>
          <w:rFonts w:eastAsia="Times New Roman"/>
        </w:rPr>
      </w:pPr>
      <w:r>
        <w:t>OPERATIONAL IMPACT</w:t>
      </w:r>
    </w:p>
    <w:p w14:paraId="26639C8B" w14:textId="15F2EE74" w:rsidR="004C40E7" w:rsidRDefault="003E61B3" w:rsidP="001E2F7E">
      <w:pPr>
        <w:spacing w:after="0"/>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C11A2">
        <w:rPr>
          <w:rFonts w:eastAsia="Times New Roman"/>
        </w:rPr>
        <w:t xml:space="preserve"> Other Cost  </w:t>
      </w:r>
    </w:p>
    <w:p w14:paraId="02610E43" w14:textId="77777777" w:rsidR="001E2F7E" w:rsidRPr="00677FF4" w:rsidRDefault="001E2F7E" w:rsidP="001E2F7E">
      <w:pPr>
        <w:spacing w:after="0"/>
        <w:ind w:left="247" w:hanging="247"/>
        <w:rPr>
          <w:rFonts w:eastAsia="Times New Roman"/>
        </w:rPr>
      </w:pP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3EF6830D">
        <w:tc>
          <w:tcPr>
            <w:tcW w:w="5307" w:type="dxa"/>
          </w:tcPr>
          <w:p w14:paraId="3DE3BC2A" w14:textId="77777777" w:rsidR="00677FF4" w:rsidRDefault="00677FF4" w:rsidP="614E16A9">
            <w:pPr>
              <w:pStyle w:val="ListParagraph"/>
              <w:spacing w:after="100" w:afterAutospacing="1"/>
              <w:ind w:left="0"/>
              <w:rPr>
                <w:rFonts w:eastAsia="Times New Roman"/>
                <w:sz w:val="23"/>
                <w:szCs w:val="23"/>
              </w:rPr>
            </w:pPr>
            <w:r w:rsidRPr="614E16A9">
              <w:rPr>
                <w:rFonts w:eastAsia="Times New Roman"/>
                <w:sz w:val="23"/>
                <w:szCs w:val="23"/>
              </w:rPr>
              <w:t>Grant award agreement executed:</w:t>
            </w:r>
          </w:p>
        </w:tc>
        <w:tc>
          <w:tcPr>
            <w:tcW w:w="5303" w:type="dxa"/>
          </w:tcPr>
          <w:p w14:paraId="64B67A16" w14:textId="50660BFF" w:rsidR="00677FF4" w:rsidRPr="00C52031" w:rsidRDefault="001E2F7E" w:rsidP="614E16A9">
            <w:pPr>
              <w:pStyle w:val="ListParagraph"/>
              <w:spacing w:afterAutospacing="1" w:line="276" w:lineRule="auto"/>
              <w:ind w:left="0"/>
              <w:rPr>
                <w:rFonts w:eastAsia="Times New Roman"/>
                <w:sz w:val="23"/>
                <w:szCs w:val="23"/>
              </w:rPr>
            </w:pPr>
            <w:r w:rsidRPr="614E16A9">
              <w:rPr>
                <w:rFonts w:eastAsia="Times New Roman"/>
                <w:sz w:val="23"/>
                <w:szCs w:val="23"/>
              </w:rPr>
              <w:t>6/28/22</w:t>
            </w:r>
          </w:p>
        </w:tc>
      </w:tr>
      <w:tr w:rsidR="00677FF4" w14:paraId="63CCA763" w14:textId="77777777" w:rsidTr="3EF6830D">
        <w:tc>
          <w:tcPr>
            <w:tcW w:w="5307" w:type="dxa"/>
          </w:tcPr>
          <w:p w14:paraId="2A3B7162" w14:textId="46180A33" w:rsidR="00677FF4" w:rsidRDefault="00677FF4" w:rsidP="614E16A9">
            <w:pPr>
              <w:pStyle w:val="ListParagraph"/>
              <w:spacing w:after="100" w:afterAutospacing="1"/>
              <w:ind w:left="0"/>
              <w:rPr>
                <w:rFonts w:eastAsia="Times New Roman"/>
                <w:sz w:val="23"/>
                <w:szCs w:val="23"/>
              </w:rPr>
            </w:pPr>
            <w:r w:rsidRPr="614E16A9">
              <w:rPr>
                <w:rFonts w:eastAsia="Times New Roman"/>
                <w:sz w:val="23"/>
                <w:szCs w:val="23"/>
              </w:rPr>
              <w:t>First quarter</w:t>
            </w:r>
            <w:r w:rsidR="001E2F7E" w:rsidRPr="614E16A9">
              <w:rPr>
                <w:rFonts w:eastAsia="Times New Roman"/>
                <w:sz w:val="23"/>
                <w:szCs w:val="23"/>
              </w:rPr>
              <w:t xml:space="preserve">ly </w:t>
            </w:r>
            <w:r w:rsidRPr="614E16A9">
              <w:rPr>
                <w:rFonts w:eastAsia="Times New Roman"/>
                <w:sz w:val="23"/>
                <w:szCs w:val="23"/>
              </w:rPr>
              <w:t>report received:</w:t>
            </w:r>
          </w:p>
        </w:tc>
        <w:tc>
          <w:tcPr>
            <w:tcW w:w="5303" w:type="dxa"/>
          </w:tcPr>
          <w:p w14:paraId="4579916C" w14:textId="3BDF267C" w:rsidR="00677FF4" w:rsidRDefault="0061111E" w:rsidP="614E16A9">
            <w:pPr>
              <w:pStyle w:val="ListParagraph"/>
              <w:spacing w:after="100" w:afterAutospacing="1"/>
              <w:ind w:left="0"/>
              <w:rPr>
                <w:rFonts w:eastAsia="Times New Roman"/>
                <w:sz w:val="23"/>
                <w:szCs w:val="23"/>
              </w:rPr>
            </w:pPr>
            <w:r w:rsidRPr="614E16A9">
              <w:rPr>
                <w:rFonts w:eastAsia="Times New Roman"/>
                <w:sz w:val="23"/>
                <w:szCs w:val="23"/>
              </w:rPr>
              <w:t xml:space="preserve">Received, </w:t>
            </w:r>
            <w:r w:rsidR="001E2F7E" w:rsidRPr="614E16A9">
              <w:rPr>
                <w:rFonts w:eastAsia="Times New Roman"/>
                <w:sz w:val="23"/>
                <w:szCs w:val="23"/>
              </w:rPr>
              <w:t>9/</w:t>
            </w:r>
            <w:r w:rsidR="00764C72" w:rsidRPr="614E16A9">
              <w:rPr>
                <w:rFonts w:eastAsia="Times New Roman"/>
                <w:sz w:val="23"/>
                <w:szCs w:val="23"/>
              </w:rPr>
              <w:t>7</w:t>
            </w:r>
            <w:r w:rsidR="001E2F7E" w:rsidRPr="614E16A9">
              <w:rPr>
                <w:rFonts w:eastAsia="Times New Roman"/>
                <w:sz w:val="23"/>
                <w:szCs w:val="23"/>
              </w:rPr>
              <w:t>/22</w:t>
            </w:r>
          </w:p>
        </w:tc>
      </w:tr>
      <w:tr w:rsidR="00A9201A" w14:paraId="4E1636D5" w14:textId="77777777" w:rsidTr="3EF6830D">
        <w:tc>
          <w:tcPr>
            <w:tcW w:w="5307" w:type="dxa"/>
          </w:tcPr>
          <w:p w14:paraId="368A0B71" w14:textId="731EEF94" w:rsidR="00A9201A" w:rsidRDefault="00A9201A" w:rsidP="614E16A9">
            <w:pPr>
              <w:pStyle w:val="ListParagraph"/>
              <w:spacing w:after="100" w:afterAutospacing="1"/>
              <w:ind w:left="0"/>
              <w:rPr>
                <w:rFonts w:eastAsia="Times New Roman"/>
                <w:sz w:val="23"/>
                <w:szCs w:val="23"/>
              </w:rPr>
            </w:pPr>
            <w:r w:rsidRPr="614E16A9">
              <w:rPr>
                <w:rFonts w:eastAsia="Times New Roman"/>
                <w:sz w:val="23"/>
                <w:szCs w:val="23"/>
              </w:rPr>
              <w:t>Second quarterly report received:</w:t>
            </w:r>
          </w:p>
        </w:tc>
        <w:tc>
          <w:tcPr>
            <w:tcW w:w="5303" w:type="dxa"/>
          </w:tcPr>
          <w:p w14:paraId="68E5AC77" w14:textId="4742CD1E" w:rsidR="00A9201A" w:rsidRDefault="00A9201A" w:rsidP="614E16A9">
            <w:pPr>
              <w:pStyle w:val="ListParagraph"/>
              <w:spacing w:after="100" w:afterAutospacing="1"/>
              <w:ind w:left="0"/>
              <w:rPr>
                <w:rFonts w:eastAsia="Times New Roman"/>
                <w:sz w:val="23"/>
                <w:szCs w:val="23"/>
              </w:rPr>
            </w:pPr>
            <w:r w:rsidRPr="614E16A9">
              <w:rPr>
                <w:rFonts w:eastAsia="Times New Roman"/>
                <w:sz w:val="23"/>
                <w:szCs w:val="23"/>
              </w:rPr>
              <w:t>Received, 1/17/23</w:t>
            </w:r>
          </w:p>
        </w:tc>
      </w:tr>
      <w:tr w:rsidR="00A9201A" w14:paraId="35890CDD" w14:textId="77777777" w:rsidTr="3EF6830D">
        <w:tc>
          <w:tcPr>
            <w:tcW w:w="5307" w:type="dxa"/>
          </w:tcPr>
          <w:p w14:paraId="3037FB6C" w14:textId="2232D886" w:rsidR="00A9201A" w:rsidRDefault="00A9201A" w:rsidP="614E16A9">
            <w:pPr>
              <w:pStyle w:val="ListParagraph"/>
              <w:spacing w:after="100" w:afterAutospacing="1"/>
              <w:ind w:left="0"/>
              <w:rPr>
                <w:rFonts w:eastAsia="Times New Roman"/>
                <w:sz w:val="23"/>
                <w:szCs w:val="23"/>
              </w:rPr>
            </w:pPr>
            <w:r w:rsidRPr="614E16A9">
              <w:rPr>
                <w:rFonts w:eastAsia="Times New Roman"/>
                <w:sz w:val="23"/>
                <w:szCs w:val="23"/>
              </w:rPr>
              <w:t>Third quarterly report received:</w:t>
            </w:r>
          </w:p>
        </w:tc>
        <w:tc>
          <w:tcPr>
            <w:tcW w:w="5303" w:type="dxa"/>
          </w:tcPr>
          <w:p w14:paraId="6EB51F92" w14:textId="0194CCCC" w:rsidR="00A9201A" w:rsidRDefault="00A9201A" w:rsidP="614E16A9">
            <w:pPr>
              <w:pStyle w:val="ListParagraph"/>
              <w:spacing w:after="100" w:afterAutospacing="1"/>
              <w:ind w:left="0"/>
              <w:rPr>
                <w:rFonts w:eastAsia="Times New Roman"/>
                <w:sz w:val="23"/>
                <w:szCs w:val="23"/>
              </w:rPr>
            </w:pPr>
            <w:r w:rsidRPr="614E16A9">
              <w:rPr>
                <w:rFonts w:eastAsia="Times New Roman"/>
                <w:sz w:val="23"/>
                <w:szCs w:val="23"/>
              </w:rPr>
              <w:t>Received, 4/</w:t>
            </w:r>
            <w:r w:rsidR="009B7832" w:rsidRPr="614E16A9">
              <w:rPr>
                <w:rFonts w:eastAsia="Times New Roman"/>
                <w:sz w:val="23"/>
                <w:szCs w:val="23"/>
              </w:rPr>
              <w:t>21</w:t>
            </w:r>
            <w:r w:rsidRPr="614E16A9">
              <w:rPr>
                <w:rFonts w:eastAsia="Times New Roman"/>
                <w:sz w:val="23"/>
                <w:szCs w:val="23"/>
              </w:rPr>
              <w:t>/23</w:t>
            </w:r>
          </w:p>
        </w:tc>
      </w:tr>
      <w:tr w:rsidR="00890710" w14:paraId="1A5C925F" w14:textId="77777777" w:rsidTr="3EF6830D">
        <w:tc>
          <w:tcPr>
            <w:tcW w:w="5307" w:type="dxa"/>
          </w:tcPr>
          <w:p w14:paraId="0E1831BF" w14:textId="1F9C8119" w:rsidR="00890710" w:rsidRDefault="00890710" w:rsidP="614E16A9">
            <w:pPr>
              <w:pStyle w:val="ListParagraph"/>
              <w:spacing w:after="100" w:afterAutospacing="1"/>
              <w:ind w:left="0"/>
              <w:rPr>
                <w:rFonts w:eastAsia="Times New Roman"/>
                <w:sz w:val="23"/>
                <w:szCs w:val="23"/>
              </w:rPr>
            </w:pPr>
            <w:r w:rsidRPr="614E16A9">
              <w:rPr>
                <w:rFonts w:eastAsia="Times New Roman"/>
                <w:sz w:val="23"/>
                <w:szCs w:val="23"/>
              </w:rPr>
              <w:t>Fourth quarterly report received:</w:t>
            </w:r>
          </w:p>
        </w:tc>
        <w:tc>
          <w:tcPr>
            <w:tcW w:w="5303" w:type="dxa"/>
          </w:tcPr>
          <w:p w14:paraId="513932BE" w14:textId="77D1DEEC" w:rsidR="00890710" w:rsidRDefault="00890710" w:rsidP="614E16A9">
            <w:pPr>
              <w:pStyle w:val="ListParagraph"/>
              <w:spacing w:after="100" w:afterAutospacing="1"/>
              <w:ind w:left="0"/>
              <w:rPr>
                <w:rFonts w:eastAsia="Times New Roman"/>
                <w:sz w:val="23"/>
                <w:szCs w:val="23"/>
              </w:rPr>
            </w:pPr>
            <w:r w:rsidRPr="614E16A9">
              <w:rPr>
                <w:rFonts w:eastAsia="Times New Roman"/>
                <w:sz w:val="23"/>
                <w:szCs w:val="23"/>
              </w:rPr>
              <w:t>Received, 7/</w:t>
            </w:r>
            <w:r w:rsidR="006D0586" w:rsidRPr="614E16A9">
              <w:rPr>
                <w:rFonts w:eastAsia="Times New Roman"/>
                <w:sz w:val="23"/>
                <w:szCs w:val="23"/>
              </w:rPr>
              <w:t>12/23</w:t>
            </w:r>
          </w:p>
        </w:tc>
      </w:tr>
      <w:tr w:rsidR="000C5A38" w14:paraId="69ED5CD6" w14:textId="77777777" w:rsidTr="3EF6830D">
        <w:tc>
          <w:tcPr>
            <w:tcW w:w="5307" w:type="dxa"/>
          </w:tcPr>
          <w:p w14:paraId="1E7999FF" w14:textId="616F4A59" w:rsidR="000C5A38" w:rsidRPr="614E16A9" w:rsidRDefault="000C5A38" w:rsidP="614E16A9">
            <w:pPr>
              <w:pStyle w:val="ListParagraph"/>
              <w:spacing w:after="100" w:afterAutospacing="1"/>
              <w:ind w:left="0"/>
              <w:rPr>
                <w:rFonts w:eastAsia="Times New Roman"/>
              </w:rPr>
            </w:pPr>
            <w:r>
              <w:rPr>
                <w:rFonts w:eastAsia="Times New Roman"/>
              </w:rPr>
              <w:t>Fifth quarterly report received:</w:t>
            </w:r>
          </w:p>
        </w:tc>
        <w:tc>
          <w:tcPr>
            <w:tcW w:w="5303" w:type="dxa"/>
          </w:tcPr>
          <w:p w14:paraId="3A159B23" w14:textId="7E474069" w:rsidR="000C5A38" w:rsidRPr="614E16A9" w:rsidRDefault="003670B9" w:rsidP="614E16A9">
            <w:pPr>
              <w:pStyle w:val="ListParagraph"/>
              <w:spacing w:after="100" w:afterAutospacing="1"/>
              <w:ind w:left="0"/>
              <w:rPr>
                <w:rFonts w:eastAsia="Times New Roman"/>
              </w:rPr>
            </w:pPr>
            <w:r>
              <w:rPr>
                <w:rFonts w:eastAsia="Times New Roman"/>
              </w:rPr>
              <w:t>Received:10/13/23</w:t>
            </w:r>
          </w:p>
        </w:tc>
      </w:tr>
      <w:tr w:rsidR="00677FF4" w14:paraId="3EBC21FA" w14:textId="77777777" w:rsidTr="3EF6830D">
        <w:tc>
          <w:tcPr>
            <w:tcW w:w="5307" w:type="dxa"/>
          </w:tcPr>
          <w:p w14:paraId="7871B4E2" w14:textId="31ED1C29" w:rsidR="00677FF4" w:rsidRDefault="07722208" w:rsidP="25117E4C">
            <w:pPr>
              <w:pStyle w:val="ListParagraph"/>
              <w:spacing w:afterAutospacing="1" w:line="276" w:lineRule="auto"/>
              <w:ind w:left="0"/>
            </w:pPr>
            <w:r w:rsidRPr="25117E4C">
              <w:rPr>
                <w:rFonts w:eastAsia="Times New Roman"/>
                <w:sz w:val="23"/>
                <w:szCs w:val="23"/>
              </w:rPr>
              <w:t>Sixth quarterly report received:</w:t>
            </w:r>
          </w:p>
        </w:tc>
        <w:tc>
          <w:tcPr>
            <w:tcW w:w="5303" w:type="dxa"/>
          </w:tcPr>
          <w:p w14:paraId="3D353EEF" w14:textId="1AC5196D" w:rsidR="00677FF4" w:rsidRDefault="7B76927F" w:rsidP="3EF6830D">
            <w:pPr>
              <w:pStyle w:val="ListParagraph"/>
              <w:spacing w:after="100" w:afterAutospacing="1"/>
              <w:ind w:left="0"/>
              <w:rPr>
                <w:rFonts w:eastAsia="Times New Roman"/>
                <w:sz w:val="23"/>
                <w:szCs w:val="23"/>
              </w:rPr>
            </w:pPr>
            <w:r w:rsidRPr="3EF6830D">
              <w:rPr>
                <w:rFonts w:eastAsia="Times New Roman"/>
                <w:sz w:val="23"/>
                <w:szCs w:val="23"/>
              </w:rPr>
              <w:t>Received: 1/</w:t>
            </w:r>
            <w:r w:rsidR="5E58AFD0" w:rsidRPr="3EF6830D">
              <w:rPr>
                <w:rFonts w:eastAsia="Times New Roman"/>
                <w:sz w:val="23"/>
                <w:szCs w:val="23"/>
              </w:rPr>
              <w:t>11</w:t>
            </w:r>
            <w:r w:rsidRPr="3EF6830D">
              <w:rPr>
                <w:rFonts w:eastAsia="Times New Roman"/>
                <w:sz w:val="23"/>
                <w:szCs w:val="23"/>
              </w:rPr>
              <w:t>/</w:t>
            </w:r>
            <w:r w:rsidR="4236A079" w:rsidRPr="3EF6830D">
              <w:rPr>
                <w:rFonts w:eastAsia="Times New Roman"/>
                <w:sz w:val="23"/>
                <w:szCs w:val="23"/>
              </w:rPr>
              <w:t>24</w:t>
            </w:r>
          </w:p>
        </w:tc>
      </w:tr>
      <w:tr w:rsidR="25117E4C" w14:paraId="64B963B1" w14:textId="77777777" w:rsidTr="3EF6830D">
        <w:trPr>
          <w:trHeight w:val="300"/>
        </w:trPr>
        <w:tc>
          <w:tcPr>
            <w:tcW w:w="5307" w:type="dxa"/>
          </w:tcPr>
          <w:p w14:paraId="11B69C86" w14:textId="7163D7CE" w:rsidR="5D21B340" w:rsidRDefault="00A45AFC" w:rsidP="25117E4C">
            <w:pPr>
              <w:pStyle w:val="ListParagraph"/>
              <w:spacing w:afterAutospacing="1" w:line="276" w:lineRule="auto"/>
              <w:ind w:left="0"/>
              <w:rPr>
                <w:rFonts w:eastAsia="Times New Roman"/>
                <w:sz w:val="23"/>
                <w:szCs w:val="23"/>
              </w:rPr>
            </w:pPr>
            <w:r w:rsidRPr="25117E4C">
              <w:rPr>
                <w:rFonts w:eastAsia="Times New Roman"/>
                <w:sz w:val="23"/>
                <w:szCs w:val="23"/>
              </w:rPr>
              <w:t>S</w:t>
            </w:r>
            <w:r>
              <w:rPr>
                <w:rFonts w:eastAsia="Times New Roman"/>
                <w:sz w:val="23"/>
                <w:szCs w:val="23"/>
              </w:rPr>
              <w:t>eventh</w:t>
            </w:r>
            <w:r w:rsidRPr="25117E4C">
              <w:rPr>
                <w:rFonts w:eastAsia="Times New Roman"/>
                <w:sz w:val="23"/>
                <w:szCs w:val="23"/>
              </w:rPr>
              <w:t xml:space="preserve"> quarterly report received:</w:t>
            </w:r>
          </w:p>
        </w:tc>
        <w:tc>
          <w:tcPr>
            <w:tcW w:w="5303" w:type="dxa"/>
          </w:tcPr>
          <w:p w14:paraId="04E075EE" w14:textId="451F932D" w:rsidR="5D21B340" w:rsidRDefault="2412813E" w:rsidP="3EF6830D">
            <w:pPr>
              <w:pStyle w:val="ListParagraph"/>
              <w:spacing w:afterAutospacing="1"/>
              <w:ind w:left="0"/>
              <w:rPr>
                <w:rFonts w:eastAsia="Times New Roman"/>
                <w:sz w:val="23"/>
                <w:szCs w:val="23"/>
              </w:rPr>
            </w:pPr>
            <w:r w:rsidRPr="3EF6830D">
              <w:rPr>
                <w:rFonts w:eastAsia="Times New Roman"/>
                <w:sz w:val="23"/>
                <w:szCs w:val="23"/>
              </w:rPr>
              <w:t xml:space="preserve">Received: </w:t>
            </w:r>
            <w:r w:rsidR="0F42FC53" w:rsidRPr="3EF6830D">
              <w:rPr>
                <w:rFonts w:eastAsia="Times New Roman"/>
                <w:sz w:val="23"/>
                <w:szCs w:val="23"/>
              </w:rPr>
              <w:t>12</w:t>
            </w:r>
            <w:r w:rsidRPr="3EF6830D">
              <w:rPr>
                <w:rFonts w:eastAsia="Times New Roman"/>
                <w:sz w:val="23"/>
                <w:szCs w:val="23"/>
              </w:rPr>
              <w:t>/</w:t>
            </w:r>
            <w:r w:rsidR="7CFDD393" w:rsidRPr="3EF6830D">
              <w:rPr>
                <w:rFonts w:eastAsia="Times New Roman"/>
                <w:sz w:val="23"/>
                <w:szCs w:val="23"/>
              </w:rPr>
              <w:t>3</w:t>
            </w:r>
            <w:r w:rsidR="1F93B742" w:rsidRPr="3EF6830D">
              <w:rPr>
                <w:rFonts w:eastAsia="Times New Roman"/>
                <w:sz w:val="23"/>
                <w:szCs w:val="23"/>
              </w:rPr>
              <w:t>1</w:t>
            </w:r>
            <w:r w:rsidRPr="3EF6830D">
              <w:rPr>
                <w:rFonts w:eastAsia="Times New Roman"/>
                <w:sz w:val="23"/>
                <w:szCs w:val="23"/>
              </w:rPr>
              <w:t>/202</w:t>
            </w:r>
            <w:r w:rsidR="02E44605" w:rsidRPr="3EF6830D">
              <w:rPr>
                <w:rFonts w:eastAsia="Times New Roman"/>
                <w:sz w:val="23"/>
                <w:szCs w:val="23"/>
              </w:rPr>
              <w:t>4</w:t>
            </w:r>
          </w:p>
        </w:tc>
      </w:tr>
    </w:tbl>
    <w:p w14:paraId="2B9B7C51" w14:textId="43BEE1AD" w:rsidR="25117E4C" w:rsidRDefault="25117E4C" w:rsidP="25117E4C"/>
    <w:p w14:paraId="4C7F2E26" w14:textId="77777777" w:rsidR="001E2F7E" w:rsidRDefault="001E2F7E" w:rsidP="001E2F7E">
      <w:pPr>
        <w:pStyle w:val="Heading1"/>
        <w:spacing w:after="0"/>
        <w:contextualSpacing w:val="0"/>
      </w:pPr>
    </w:p>
    <w:p w14:paraId="5F752B87" w14:textId="606CE44C" w:rsidR="003E1544" w:rsidRDefault="00CD3DBE" w:rsidP="001E2F7E">
      <w:pPr>
        <w:pStyle w:val="Heading1"/>
        <w:spacing w:after="0"/>
        <w:contextualSpacing w:val="0"/>
      </w:pPr>
      <w:r>
        <w:lastRenderedPageBreak/>
        <w:t>BUDGET DETAIL</w:t>
      </w:r>
    </w:p>
    <w:p w14:paraId="5CE4044D" w14:textId="05988B09" w:rsidR="0005341A" w:rsidRDefault="0005341A" w:rsidP="001E2F7E">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31FFEE89" w:rsidR="00CD3DBE" w:rsidRPr="00F91D9E" w:rsidRDefault="00E47689" w:rsidP="00CD3DBE">
            <w:pPr>
              <w:pStyle w:val="ListParagraph"/>
              <w:spacing w:before="60" w:after="60"/>
              <w:ind w:left="71"/>
              <w:contextualSpacing w:val="0"/>
              <w:rPr>
                <w:rFonts w:eastAsia="Times New Roman"/>
                <w:sz w:val="23"/>
                <w:szCs w:val="23"/>
              </w:rPr>
            </w:pPr>
            <w:r>
              <w:rPr>
                <w:rFonts w:eastAsia="Times New Roman"/>
                <w:sz w:val="23"/>
                <w:szCs w:val="23"/>
              </w:rPr>
              <w:t>9</w:t>
            </w:r>
            <w:r>
              <w:rPr>
                <w:rFonts w:eastAsia="Times New Roman"/>
              </w:rPr>
              <w:t>9,500</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14A42E04"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E47689">
              <w:rPr>
                <w:rFonts w:eastAsia="Times New Roman"/>
                <w:b/>
                <w:bCs/>
                <w:sz w:val="23"/>
                <w:szCs w:val="23"/>
              </w:rPr>
              <w:t>99</w:t>
            </w:r>
            <w:r w:rsidR="00745B4A">
              <w:rPr>
                <w:rFonts w:eastAsia="Times New Roman"/>
                <w:b/>
                <w:bCs/>
                <w:sz w:val="23"/>
                <w:szCs w:val="23"/>
              </w:rPr>
              <w:t>,</w:t>
            </w:r>
            <w:r w:rsidR="00E47689">
              <w:rPr>
                <w:rFonts w:eastAsia="Times New Roman"/>
                <w:b/>
                <w:bCs/>
                <w:sz w:val="23"/>
                <w:szCs w:val="23"/>
              </w:rPr>
              <w:t>5</w:t>
            </w:r>
            <w:r w:rsidR="00745B4A">
              <w:rPr>
                <w:rFonts w:eastAsia="Times New Roman"/>
                <w:b/>
                <w:bCs/>
                <w:sz w:val="23"/>
                <w:szCs w:val="23"/>
              </w:rPr>
              <w:t>00</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1DCAEFDD" w14:textId="77777777" w:rsidR="00BF42DC" w:rsidRDefault="00BF42DC" w:rsidP="00BF42DC">
      <w:pPr>
        <w:shd w:val="clear" w:color="auto" w:fill="FFFFFF"/>
        <w:spacing w:after="0" w:line="240" w:lineRule="auto"/>
        <w:ind w:left="180"/>
        <w:textAlignment w:val="baseline"/>
        <w:rPr>
          <w:rFonts w:ascii="Tw Cen MT" w:eastAsia="Times New Roman" w:hAnsi="Tw Cen MT" w:cs="Segoe UI"/>
          <w:kern w:val="0"/>
          <w14:ligatures w14:val="none"/>
        </w:rPr>
      </w:pPr>
    </w:p>
    <w:p w14:paraId="78130B96" w14:textId="00940FDD" w:rsidR="001E2F7E" w:rsidRPr="006A3EB3" w:rsidRDefault="66427CFB"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6A3EB3">
        <w:rPr>
          <w:rFonts w:ascii="Tw Cen MT" w:eastAsia="Times New Roman" w:hAnsi="Tw Cen MT" w:cs="Segoe UI"/>
          <w:kern w:val="0"/>
          <w14:ligatures w14:val="none"/>
        </w:rPr>
        <w:t xml:space="preserve">Total expenditures as of </w:t>
      </w:r>
      <w:r w:rsidR="722B6A27">
        <w:rPr>
          <w:rFonts w:ascii="Tw Cen MT" w:eastAsia="Times New Roman" w:hAnsi="Tw Cen MT" w:cs="Segoe UI"/>
          <w:kern w:val="0"/>
          <w14:ligatures w14:val="none"/>
        </w:rPr>
        <w:t>1</w:t>
      </w:r>
      <w:r w:rsidR="36C0EC10">
        <w:rPr>
          <w:rFonts w:ascii="Tw Cen MT" w:eastAsia="Times New Roman" w:hAnsi="Tw Cen MT" w:cs="Segoe UI"/>
          <w:kern w:val="0"/>
          <w14:ligatures w14:val="none"/>
        </w:rPr>
        <w:t>2</w:t>
      </w:r>
      <w:r w:rsidR="06BCB7DB">
        <w:rPr>
          <w:rFonts w:ascii="Tw Cen MT" w:eastAsia="Times New Roman" w:hAnsi="Tw Cen MT" w:cs="Segoe UI"/>
          <w:kern w:val="0"/>
          <w14:ligatures w14:val="none"/>
        </w:rPr>
        <w:t>/</w:t>
      </w:r>
      <w:r w:rsidR="12369519">
        <w:rPr>
          <w:rFonts w:ascii="Tw Cen MT" w:eastAsia="Times New Roman" w:hAnsi="Tw Cen MT" w:cs="Segoe UI"/>
          <w:kern w:val="0"/>
          <w14:ligatures w14:val="none"/>
        </w:rPr>
        <w:t>22</w:t>
      </w:r>
      <w:r w:rsidRPr="006A3EB3">
        <w:rPr>
          <w:rFonts w:ascii="Tw Cen MT" w:eastAsia="Times New Roman" w:hAnsi="Tw Cen MT" w:cs="Segoe UI"/>
          <w:kern w:val="0"/>
          <w14:ligatures w14:val="none"/>
        </w:rPr>
        <w:t>/202</w:t>
      </w:r>
      <w:r w:rsidR="3F2B9CC0">
        <w:rPr>
          <w:rFonts w:ascii="Tw Cen MT" w:eastAsia="Times New Roman" w:hAnsi="Tw Cen MT" w:cs="Segoe UI"/>
          <w:kern w:val="0"/>
          <w14:ligatures w14:val="none"/>
        </w:rPr>
        <w:t>3</w:t>
      </w:r>
      <w:r w:rsidRPr="003670B9">
        <w:rPr>
          <w:rFonts w:ascii="Tw Cen MT" w:eastAsia="Times New Roman" w:hAnsi="Tw Cen MT" w:cs="Segoe UI"/>
          <w:kern w:val="0"/>
          <w14:ligatures w14:val="none"/>
        </w:rPr>
        <w:t xml:space="preserve">: </w:t>
      </w:r>
      <w:r w:rsidR="1C8C966E">
        <w:rPr>
          <w:rFonts w:ascii="Tw Cen MT" w:eastAsia="Times New Roman" w:hAnsi="Tw Cen MT" w:cs="Segoe UI"/>
          <w:kern w:val="0"/>
          <w14:ligatures w14:val="none"/>
        </w:rPr>
        <w:t>$</w:t>
      </w:r>
      <w:r w:rsidR="7DA27CDF">
        <w:rPr>
          <w:rFonts w:ascii="Tw Cen MT" w:eastAsia="Times New Roman" w:hAnsi="Tw Cen MT" w:cs="Segoe UI"/>
          <w:kern w:val="0"/>
          <w14:ligatures w14:val="none"/>
        </w:rPr>
        <w:t>102,674.55</w:t>
      </w:r>
    </w:p>
    <w:p w14:paraId="30546A12" w14:textId="72089FFD" w:rsidR="00BF42DC" w:rsidRDefault="49D3A2CF"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087A5D">
        <w:rPr>
          <w:rFonts w:ascii="Tw Cen MT" w:eastAsia="Times New Roman" w:hAnsi="Tw Cen MT" w:cs="Segoe UI"/>
          <w:kern w:val="0"/>
          <w14:ligatures w14:val="none"/>
        </w:rPr>
        <w:t xml:space="preserve">Nevada County has made </w:t>
      </w:r>
      <w:r w:rsidR="79DFC714" w:rsidRPr="00087A5D">
        <w:rPr>
          <w:rFonts w:ascii="Tw Cen MT" w:eastAsia="Times New Roman" w:hAnsi="Tw Cen MT" w:cs="Segoe UI"/>
          <w:kern w:val="0"/>
          <w14:ligatures w14:val="none"/>
        </w:rPr>
        <w:t>2</w:t>
      </w:r>
      <w:r w:rsidR="79DFC714" w:rsidRPr="25117E4C">
        <w:rPr>
          <w:rFonts w:ascii="Tw Cen MT" w:eastAsia="Times New Roman" w:hAnsi="Tw Cen MT" w:cs="Segoe UI"/>
          <w:kern w:val="0"/>
          <w:vertAlign w:val="superscript"/>
          <w14:ligatures w14:val="none"/>
        </w:rPr>
        <w:t>nd</w:t>
      </w:r>
      <w:r w:rsidR="79DFC714" w:rsidRPr="00087A5D">
        <w:rPr>
          <w:rFonts w:ascii="Tw Cen MT" w:eastAsia="Times New Roman" w:hAnsi="Tw Cen MT" w:cs="Segoe UI"/>
          <w:kern w:val="0"/>
          <w14:ligatures w14:val="none"/>
        </w:rPr>
        <w:t xml:space="preserve"> </w:t>
      </w:r>
      <w:r w:rsidR="5AB89558" w:rsidRPr="00087A5D">
        <w:rPr>
          <w:rFonts w:ascii="Tw Cen MT" w:eastAsia="Times New Roman" w:hAnsi="Tw Cen MT" w:cs="Segoe UI"/>
          <w:kern w:val="0"/>
          <w14:ligatures w14:val="none"/>
        </w:rPr>
        <w:t xml:space="preserve">of 2 payments totaling </w:t>
      </w:r>
      <w:proofErr w:type="gramStart"/>
      <w:r w:rsidR="5AB89558" w:rsidRPr="00087A5D">
        <w:rPr>
          <w:rFonts w:ascii="Tw Cen MT" w:eastAsia="Times New Roman" w:hAnsi="Tw Cen MT" w:cs="Segoe UI"/>
          <w:kern w:val="0"/>
          <w14:ligatures w14:val="none"/>
        </w:rPr>
        <w:t>$</w:t>
      </w:r>
      <w:r w:rsidR="5606D20E" w:rsidRPr="00087A5D">
        <w:rPr>
          <w:rFonts w:ascii="Tw Cen MT" w:eastAsia="Times New Roman" w:hAnsi="Tw Cen MT" w:cs="Segoe UI"/>
          <w:kern w:val="0"/>
          <w14:ligatures w14:val="none"/>
        </w:rPr>
        <w:t>99,500</w:t>
      </w:r>
      <w:proofErr w:type="gramEnd"/>
    </w:p>
    <w:p w14:paraId="77DA2B0B" w14:textId="77777777" w:rsidR="00087A5D" w:rsidRDefault="00087A5D"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p>
    <w:p w14:paraId="5B693A9E" w14:textId="28F93665" w:rsidR="00087A5D" w:rsidRDefault="00087A5D"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Pr>
          <w:rFonts w:ascii="Tw Cen MT" w:eastAsia="Times New Roman" w:hAnsi="Tw Cen MT" w:cs="Segoe UI"/>
          <w:kern w:val="0"/>
          <w14:ligatures w14:val="none"/>
        </w:rPr>
        <w:t xml:space="preserve">Project Narrative: </w:t>
      </w:r>
    </w:p>
    <w:p w14:paraId="0CE4349A" w14:textId="77777777" w:rsidR="00B93F1B" w:rsidRDefault="00B93F1B" w:rsidP="252ADFC8">
      <w:pPr>
        <w:shd w:val="clear" w:color="auto" w:fill="FFFFFF" w:themeFill="background1"/>
        <w:spacing w:after="0" w:line="240" w:lineRule="auto"/>
        <w:ind w:left="180"/>
        <w:textAlignment w:val="baseline"/>
        <w:rPr>
          <w:rFonts w:ascii="Tw Cen MT" w:eastAsia="Times New Roman" w:hAnsi="Tw Cen MT" w:cs="Segoe UI"/>
          <w:kern w:val="0"/>
          <w14:ligatures w14:val="none"/>
        </w:rPr>
      </w:pPr>
    </w:p>
    <w:tbl>
      <w:tblPr>
        <w:tblStyle w:val="TableGrid"/>
        <w:tblW w:w="0" w:type="auto"/>
        <w:tblInd w:w="180" w:type="dxa"/>
        <w:tblLook w:val="04A0" w:firstRow="1" w:lastRow="0" w:firstColumn="1" w:lastColumn="0" w:noHBand="0" w:noVBand="1"/>
      </w:tblPr>
      <w:tblGrid>
        <w:gridCol w:w="2605"/>
        <w:gridCol w:w="1890"/>
        <w:gridCol w:w="6115"/>
      </w:tblGrid>
      <w:tr w:rsidR="00B93F1B" w14:paraId="276BAAAD" w14:textId="77777777" w:rsidTr="7CBD695E">
        <w:tc>
          <w:tcPr>
            <w:tcW w:w="2605" w:type="dxa"/>
          </w:tcPr>
          <w:p w14:paraId="0FA7D4D0" w14:textId="79C3FCE1" w:rsidR="00B93F1B" w:rsidRDefault="00B93F1B" w:rsidP="614E16A9">
            <w:pPr>
              <w:textAlignment w:val="baseline"/>
              <w:rPr>
                <w:rFonts w:eastAsia="Times New Roman"/>
                <w:sz w:val="23"/>
                <w:szCs w:val="23"/>
              </w:rPr>
            </w:pPr>
            <w:r w:rsidRPr="614E16A9">
              <w:rPr>
                <w:rFonts w:eastAsia="Times New Roman"/>
                <w:sz w:val="23"/>
                <w:szCs w:val="23"/>
              </w:rPr>
              <w:t>First quarterly report</w:t>
            </w:r>
          </w:p>
        </w:tc>
        <w:tc>
          <w:tcPr>
            <w:tcW w:w="1890" w:type="dxa"/>
          </w:tcPr>
          <w:p w14:paraId="349BF852" w14:textId="3E7002E4" w:rsidR="00B93F1B" w:rsidRDefault="00E93290" w:rsidP="614E16A9">
            <w:pPr>
              <w:textAlignment w:val="baseline"/>
              <w:rPr>
                <w:rFonts w:eastAsia="Times New Roman"/>
                <w:sz w:val="23"/>
                <w:szCs w:val="23"/>
              </w:rPr>
            </w:pPr>
            <w:r w:rsidRPr="614E16A9">
              <w:rPr>
                <w:rFonts w:eastAsia="Times New Roman"/>
                <w:sz w:val="23"/>
                <w:szCs w:val="23"/>
              </w:rPr>
              <w:t>June – Aug 2022</w:t>
            </w:r>
          </w:p>
        </w:tc>
        <w:tc>
          <w:tcPr>
            <w:tcW w:w="6115" w:type="dxa"/>
          </w:tcPr>
          <w:p w14:paraId="5E922393" w14:textId="75197E65" w:rsidR="00B93F1B" w:rsidRDefault="003265E4" w:rsidP="614E16A9">
            <w:pPr>
              <w:textAlignment w:val="baseline"/>
              <w:rPr>
                <w:rFonts w:eastAsia="Times New Roman"/>
                <w:sz w:val="23"/>
                <w:szCs w:val="23"/>
              </w:rPr>
            </w:pPr>
            <w:r w:rsidRPr="614E16A9">
              <w:rPr>
                <w:rFonts w:eastAsia="Times New Roman"/>
                <w:sz w:val="23"/>
                <w:szCs w:val="23"/>
              </w:rPr>
              <w:t>We have just begun further planning efforts; a rendering of the parking lot was created which will be provided to the County for guidance before engaging an engineer to design</w:t>
            </w:r>
            <w:r w:rsidR="00764C72" w:rsidRPr="614E16A9">
              <w:rPr>
                <w:rFonts w:eastAsia="Times New Roman"/>
                <w:sz w:val="23"/>
                <w:szCs w:val="23"/>
              </w:rPr>
              <w:t>.</w:t>
            </w:r>
          </w:p>
        </w:tc>
      </w:tr>
      <w:tr w:rsidR="00B93F1B" w14:paraId="6EBB803C" w14:textId="77777777" w:rsidTr="7CBD695E">
        <w:tc>
          <w:tcPr>
            <w:tcW w:w="2605" w:type="dxa"/>
          </w:tcPr>
          <w:p w14:paraId="687F7461" w14:textId="4D9CCA8C" w:rsidR="00B93F1B" w:rsidRDefault="00AC7751" w:rsidP="614E16A9">
            <w:pPr>
              <w:textAlignment w:val="baseline"/>
              <w:rPr>
                <w:rFonts w:eastAsia="Times New Roman"/>
                <w:sz w:val="23"/>
                <w:szCs w:val="23"/>
              </w:rPr>
            </w:pPr>
            <w:r w:rsidRPr="614E16A9">
              <w:rPr>
                <w:rFonts w:eastAsia="Times New Roman"/>
                <w:sz w:val="23"/>
                <w:szCs w:val="23"/>
              </w:rPr>
              <w:t>Second quarterly report</w:t>
            </w:r>
          </w:p>
        </w:tc>
        <w:tc>
          <w:tcPr>
            <w:tcW w:w="1890" w:type="dxa"/>
          </w:tcPr>
          <w:p w14:paraId="7CA09CA7" w14:textId="5C76CFDD" w:rsidR="00B93F1B" w:rsidRDefault="00AC7751" w:rsidP="614E16A9">
            <w:pPr>
              <w:textAlignment w:val="baseline"/>
              <w:rPr>
                <w:rFonts w:eastAsia="Times New Roman"/>
                <w:sz w:val="23"/>
                <w:szCs w:val="23"/>
              </w:rPr>
            </w:pPr>
            <w:r w:rsidRPr="614E16A9">
              <w:rPr>
                <w:rFonts w:eastAsia="Times New Roman"/>
                <w:sz w:val="23"/>
                <w:szCs w:val="23"/>
              </w:rPr>
              <w:t>Sept – Dec 2022</w:t>
            </w:r>
          </w:p>
        </w:tc>
        <w:tc>
          <w:tcPr>
            <w:tcW w:w="6115" w:type="dxa"/>
          </w:tcPr>
          <w:p w14:paraId="38A6B6B1" w14:textId="5B62AE93" w:rsidR="00B93F1B" w:rsidRDefault="00AC7751" w:rsidP="614E16A9">
            <w:pPr>
              <w:textAlignment w:val="baseline"/>
              <w:rPr>
                <w:rFonts w:eastAsia="Times New Roman"/>
                <w:sz w:val="23"/>
                <w:szCs w:val="23"/>
              </w:rPr>
            </w:pPr>
            <w:r w:rsidRPr="614E16A9">
              <w:rPr>
                <w:rFonts w:eastAsia="Times New Roman"/>
                <w:sz w:val="23"/>
                <w:szCs w:val="23"/>
              </w:rPr>
              <w:t>BYLT Staff is working with Bill Green and Nevada City Engineering to create a map of the location wher</w:t>
            </w:r>
            <w:r w:rsidR="00284BAC" w:rsidRPr="614E16A9">
              <w:rPr>
                <w:rFonts w:eastAsia="Times New Roman"/>
                <w:sz w:val="23"/>
                <w:szCs w:val="23"/>
              </w:rPr>
              <w:t xml:space="preserve">e the parking lot will be located. The map will show where material will be excavated and where fill is needed. Calculations for volume will be included and we will take this map to Hansen Bros, C&amp;D </w:t>
            </w:r>
            <w:proofErr w:type="gramStart"/>
            <w:r w:rsidR="00284BAC" w:rsidRPr="614E16A9">
              <w:rPr>
                <w:rFonts w:eastAsia="Times New Roman"/>
                <w:sz w:val="23"/>
                <w:szCs w:val="23"/>
              </w:rPr>
              <w:t>Construction</w:t>
            </w:r>
            <w:proofErr w:type="gramEnd"/>
            <w:r w:rsidR="00284BAC" w:rsidRPr="614E16A9">
              <w:rPr>
                <w:rFonts w:eastAsia="Times New Roman"/>
                <w:sz w:val="23"/>
                <w:szCs w:val="23"/>
              </w:rPr>
              <w:t xml:space="preserve"> and other contractors for bid</w:t>
            </w:r>
            <w:r w:rsidR="00C66D94" w:rsidRPr="614E16A9">
              <w:rPr>
                <w:rFonts w:eastAsia="Times New Roman"/>
                <w:sz w:val="23"/>
                <w:szCs w:val="23"/>
              </w:rPr>
              <w:t>s.</w:t>
            </w:r>
          </w:p>
        </w:tc>
      </w:tr>
      <w:tr w:rsidR="00A9201A" w14:paraId="35939629" w14:textId="77777777" w:rsidTr="7CBD695E">
        <w:tc>
          <w:tcPr>
            <w:tcW w:w="2605" w:type="dxa"/>
          </w:tcPr>
          <w:p w14:paraId="043EC91B" w14:textId="21EAF8BB" w:rsidR="00A9201A" w:rsidRDefault="00A9201A" w:rsidP="614E16A9">
            <w:pPr>
              <w:textAlignment w:val="baseline"/>
              <w:rPr>
                <w:rFonts w:eastAsia="Times New Roman"/>
                <w:sz w:val="23"/>
                <w:szCs w:val="23"/>
              </w:rPr>
            </w:pPr>
            <w:r w:rsidRPr="614E16A9">
              <w:rPr>
                <w:rFonts w:eastAsia="Times New Roman"/>
                <w:sz w:val="23"/>
                <w:szCs w:val="23"/>
              </w:rPr>
              <w:t>Third quarterly report</w:t>
            </w:r>
          </w:p>
        </w:tc>
        <w:tc>
          <w:tcPr>
            <w:tcW w:w="1890" w:type="dxa"/>
          </w:tcPr>
          <w:p w14:paraId="77B5C7BA" w14:textId="502C0A7C" w:rsidR="00A9201A" w:rsidRDefault="00A9201A" w:rsidP="614E16A9">
            <w:pPr>
              <w:textAlignment w:val="baseline"/>
              <w:rPr>
                <w:rFonts w:eastAsia="Times New Roman"/>
                <w:sz w:val="23"/>
                <w:szCs w:val="23"/>
              </w:rPr>
            </w:pPr>
            <w:r w:rsidRPr="614E16A9">
              <w:rPr>
                <w:rFonts w:eastAsia="Times New Roman"/>
                <w:sz w:val="23"/>
                <w:szCs w:val="23"/>
              </w:rPr>
              <w:t>Jan – March 2023</w:t>
            </w:r>
          </w:p>
        </w:tc>
        <w:tc>
          <w:tcPr>
            <w:tcW w:w="6115" w:type="dxa"/>
          </w:tcPr>
          <w:p w14:paraId="13BC303F" w14:textId="7D14AAAB" w:rsidR="00A9201A" w:rsidRDefault="00CF111C" w:rsidP="614E16A9">
            <w:pPr>
              <w:textAlignment w:val="baseline"/>
              <w:rPr>
                <w:rFonts w:eastAsia="Times New Roman"/>
                <w:sz w:val="23"/>
                <w:szCs w:val="23"/>
              </w:rPr>
            </w:pPr>
            <w:r w:rsidRPr="614E16A9">
              <w:rPr>
                <w:rFonts w:eastAsia="Times New Roman"/>
                <w:sz w:val="23"/>
                <w:szCs w:val="23"/>
              </w:rPr>
              <w:t xml:space="preserve">A detailed site plan </w:t>
            </w:r>
            <w:r w:rsidR="00B130A8" w:rsidRPr="614E16A9">
              <w:rPr>
                <w:rFonts w:eastAsia="Times New Roman"/>
                <w:sz w:val="23"/>
                <w:szCs w:val="23"/>
              </w:rPr>
              <w:t xml:space="preserve">from Nevada City Engineering </w:t>
            </w:r>
            <w:r w:rsidR="00DB2160" w:rsidRPr="614E16A9">
              <w:rPr>
                <w:rFonts w:eastAsia="Times New Roman"/>
                <w:sz w:val="23"/>
                <w:szCs w:val="23"/>
              </w:rPr>
              <w:t>was completed</w:t>
            </w:r>
            <w:r w:rsidR="006B6B6A" w:rsidRPr="614E16A9">
              <w:rPr>
                <w:rFonts w:eastAsia="Times New Roman"/>
                <w:sz w:val="23"/>
                <w:szCs w:val="23"/>
              </w:rPr>
              <w:t>; we submitted plans to the building department with three items that need to be address (permit #230872)</w:t>
            </w:r>
            <w:r w:rsidR="007144E3" w:rsidRPr="614E16A9">
              <w:rPr>
                <w:rFonts w:eastAsia="Times New Roman"/>
                <w:sz w:val="23"/>
                <w:szCs w:val="23"/>
              </w:rPr>
              <w:t>; when the permit is ready to be issued, an encroachment permit will be required.</w:t>
            </w:r>
            <w:r w:rsidR="004C27DE" w:rsidRPr="614E16A9">
              <w:rPr>
                <w:rFonts w:eastAsia="Times New Roman"/>
                <w:sz w:val="23"/>
                <w:szCs w:val="23"/>
              </w:rPr>
              <w:t xml:space="preserve"> </w:t>
            </w:r>
          </w:p>
        </w:tc>
      </w:tr>
      <w:tr w:rsidR="006D0586" w14:paraId="6284DAEE" w14:textId="77777777" w:rsidTr="7CBD695E">
        <w:tc>
          <w:tcPr>
            <w:tcW w:w="2605" w:type="dxa"/>
          </w:tcPr>
          <w:p w14:paraId="13F908BE" w14:textId="5C8B0821" w:rsidR="006D0586" w:rsidRDefault="006D0586" w:rsidP="614E16A9">
            <w:pPr>
              <w:textAlignment w:val="baseline"/>
              <w:rPr>
                <w:rFonts w:eastAsia="Times New Roman"/>
                <w:sz w:val="23"/>
                <w:szCs w:val="23"/>
              </w:rPr>
            </w:pPr>
            <w:r w:rsidRPr="614E16A9">
              <w:rPr>
                <w:rFonts w:eastAsia="Times New Roman"/>
                <w:sz w:val="23"/>
                <w:szCs w:val="23"/>
              </w:rPr>
              <w:t>Fourth quarterly report</w:t>
            </w:r>
          </w:p>
        </w:tc>
        <w:tc>
          <w:tcPr>
            <w:tcW w:w="1890" w:type="dxa"/>
          </w:tcPr>
          <w:p w14:paraId="53D10B35" w14:textId="29FC357D" w:rsidR="006D0586" w:rsidRDefault="006D0586" w:rsidP="614E16A9">
            <w:pPr>
              <w:textAlignment w:val="baseline"/>
              <w:rPr>
                <w:rFonts w:eastAsia="Times New Roman"/>
                <w:sz w:val="23"/>
                <w:szCs w:val="23"/>
              </w:rPr>
            </w:pPr>
            <w:r w:rsidRPr="614E16A9">
              <w:rPr>
                <w:rFonts w:eastAsia="Times New Roman"/>
                <w:sz w:val="23"/>
                <w:szCs w:val="23"/>
              </w:rPr>
              <w:t>April – June 2023</w:t>
            </w:r>
          </w:p>
        </w:tc>
        <w:tc>
          <w:tcPr>
            <w:tcW w:w="6115" w:type="dxa"/>
          </w:tcPr>
          <w:p w14:paraId="06E7799C" w14:textId="3C0DA068" w:rsidR="006D0586" w:rsidRDefault="0583EC90" w:rsidP="7CBD695E">
            <w:pPr>
              <w:textAlignment w:val="baseline"/>
              <w:rPr>
                <w:rFonts w:eastAsia="Times New Roman"/>
                <w:sz w:val="23"/>
                <w:szCs w:val="23"/>
              </w:rPr>
            </w:pPr>
            <w:r w:rsidRPr="7CBD695E">
              <w:rPr>
                <w:rFonts w:eastAsia="Times New Roman"/>
                <w:sz w:val="23"/>
                <w:szCs w:val="23"/>
              </w:rPr>
              <w:t>BYLT staff and Bill Green worked together to create an RFP for the project. The RFP has been shared with</w:t>
            </w:r>
          </w:p>
          <w:p w14:paraId="60098E91" w14:textId="38F3E426" w:rsidR="006D0586" w:rsidRDefault="0583EC90" w:rsidP="7CBD695E">
            <w:pPr>
              <w:textAlignment w:val="baseline"/>
              <w:rPr>
                <w:rFonts w:eastAsia="Times New Roman"/>
                <w:sz w:val="23"/>
                <w:szCs w:val="23"/>
              </w:rPr>
            </w:pPr>
            <w:r w:rsidRPr="7CBD695E">
              <w:rPr>
                <w:rFonts w:eastAsia="Times New Roman"/>
                <w:sz w:val="23"/>
                <w:szCs w:val="23"/>
              </w:rPr>
              <w:t xml:space="preserve">contracting firms and we are accepting bids until July 28th. Once all the submissions are </w:t>
            </w:r>
            <w:proofErr w:type="gramStart"/>
            <w:r w:rsidRPr="7CBD695E">
              <w:rPr>
                <w:rFonts w:eastAsia="Times New Roman"/>
                <w:sz w:val="23"/>
                <w:szCs w:val="23"/>
              </w:rPr>
              <w:t>in</w:t>
            </w:r>
            <w:proofErr w:type="gramEnd"/>
            <w:r w:rsidRPr="7CBD695E">
              <w:rPr>
                <w:rFonts w:eastAsia="Times New Roman"/>
                <w:sz w:val="23"/>
                <w:szCs w:val="23"/>
              </w:rPr>
              <w:t xml:space="preserve"> they will be</w:t>
            </w:r>
          </w:p>
          <w:p w14:paraId="0BC79A61" w14:textId="68EFB330" w:rsidR="006D0586" w:rsidRDefault="0583EC90" w:rsidP="7CBD695E">
            <w:pPr>
              <w:textAlignment w:val="baseline"/>
              <w:rPr>
                <w:rFonts w:eastAsia="Times New Roman"/>
                <w:sz w:val="23"/>
                <w:szCs w:val="23"/>
              </w:rPr>
            </w:pPr>
            <w:r w:rsidRPr="7CBD695E">
              <w:rPr>
                <w:rFonts w:eastAsia="Times New Roman"/>
                <w:sz w:val="23"/>
                <w:szCs w:val="23"/>
              </w:rPr>
              <w:t xml:space="preserve">reviewed and then we will decide which company gets the job by August 11th. We will have the </w:t>
            </w:r>
            <w:proofErr w:type="gramStart"/>
            <w:r w:rsidRPr="7CBD695E">
              <w:rPr>
                <w:rFonts w:eastAsia="Times New Roman"/>
                <w:sz w:val="23"/>
                <w:szCs w:val="23"/>
              </w:rPr>
              <w:t>project</w:t>
            </w:r>
            <w:proofErr w:type="gramEnd"/>
          </w:p>
          <w:p w14:paraId="15A7D436" w14:textId="7B98DBF7" w:rsidR="006D0586" w:rsidRDefault="0583EC90" w:rsidP="7CBD695E">
            <w:pPr>
              <w:textAlignment w:val="baseline"/>
              <w:rPr>
                <w:rFonts w:eastAsia="Times New Roman"/>
                <w:sz w:val="23"/>
                <w:szCs w:val="23"/>
              </w:rPr>
            </w:pPr>
            <w:r w:rsidRPr="7CBD695E">
              <w:rPr>
                <w:rFonts w:eastAsia="Times New Roman"/>
                <w:sz w:val="23"/>
                <w:szCs w:val="23"/>
              </w:rPr>
              <w:t>completed by 12/31/23.</w:t>
            </w:r>
          </w:p>
        </w:tc>
      </w:tr>
      <w:tr w:rsidR="0094441F" w14:paraId="130AA4E8" w14:textId="77777777" w:rsidTr="7CBD695E">
        <w:tc>
          <w:tcPr>
            <w:tcW w:w="2605" w:type="dxa"/>
          </w:tcPr>
          <w:p w14:paraId="1DBA02CD" w14:textId="77CD10CF" w:rsidR="0094441F" w:rsidRPr="614E16A9" w:rsidRDefault="0094441F" w:rsidP="614E16A9">
            <w:pPr>
              <w:textAlignment w:val="baseline"/>
              <w:rPr>
                <w:rFonts w:eastAsia="Times New Roman"/>
              </w:rPr>
            </w:pPr>
            <w:r>
              <w:rPr>
                <w:rFonts w:eastAsia="Times New Roman"/>
              </w:rPr>
              <w:t>Fifth quarterly report</w:t>
            </w:r>
          </w:p>
        </w:tc>
        <w:tc>
          <w:tcPr>
            <w:tcW w:w="1890" w:type="dxa"/>
          </w:tcPr>
          <w:p w14:paraId="040A267A" w14:textId="18F66505" w:rsidR="0094441F" w:rsidRPr="614E16A9" w:rsidRDefault="0094441F" w:rsidP="614E16A9">
            <w:pPr>
              <w:textAlignment w:val="baseline"/>
              <w:rPr>
                <w:rFonts w:eastAsia="Times New Roman"/>
              </w:rPr>
            </w:pPr>
            <w:r>
              <w:rPr>
                <w:rFonts w:eastAsia="Times New Roman"/>
              </w:rPr>
              <w:t>July-September 2023</w:t>
            </w:r>
          </w:p>
        </w:tc>
        <w:tc>
          <w:tcPr>
            <w:tcW w:w="6115" w:type="dxa"/>
          </w:tcPr>
          <w:p w14:paraId="0B99FE39" w14:textId="5F202974" w:rsidR="00D55A3B" w:rsidRPr="00D55A3B" w:rsidRDefault="00D55A3B" w:rsidP="00D55A3B">
            <w:pPr>
              <w:autoSpaceDE w:val="0"/>
              <w:autoSpaceDN w:val="0"/>
              <w:adjustRightInd w:val="0"/>
              <w:rPr>
                <w:rFonts w:asciiTheme="majorHAnsi" w:hAnsiTheme="majorHAnsi" w:cs="Calibri"/>
                <w:kern w:val="0"/>
                <w:sz w:val="22"/>
                <w:szCs w:val="22"/>
              </w:rPr>
            </w:pPr>
            <w:r w:rsidRPr="00D55A3B">
              <w:rPr>
                <w:rFonts w:asciiTheme="majorHAnsi" w:hAnsiTheme="majorHAnsi" w:cs="Calibri"/>
                <w:kern w:val="0"/>
                <w:sz w:val="22"/>
                <w:szCs w:val="22"/>
              </w:rPr>
              <w:t>BYLT staff and Bill Green worked together to evaluate the</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proposals received based on the RFP we</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created. The job was</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 xml:space="preserve">offered to Glen </w:t>
            </w:r>
            <w:proofErr w:type="spellStart"/>
            <w:r w:rsidRPr="00D55A3B">
              <w:rPr>
                <w:rFonts w:asciiTheme="majorHAnsi" w:hAnsiTheme="majorHAnsi" w:cs="Calibri"/>
                <w:kern w:val="0"/>
                <w:sz w:val="22"/>
                <w:szCs w:val="22"/>
              </w:rPr>
              <w:t>Grennon</w:t>
            </w:r>
            <w:proofErr w:type="spellEnd"/>
            <w:r w:rsidRPr="00D55A3B">
              <w:rPr>
                <w:rFonts w:asciiTheme="majorHAnsi" w:hAnsiTheme="majorHAnsi" w:cs="Calibri"/>
                <w:kern w:val="0"/>
                <w:sz w:val="22"/>
                <w:szCs w:val="22"/>
              </w:rPr>
              <w:t xml:space="preserve"> and Sons. They have been making progress on the grading</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and site preparation and are near</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completion. They removed the existing fence surrounding the old</w:t>
            </w:r>
          </w:p>
          <w:p w14:paraId="1472CC0C" w14:textId="516DB610" w:rsidR="0094441F" w:rsidRPr="005A02E3" w:rsidRDefault="00D55A3B" w:rsidP="005A02E3">
            <w:pPr>
              <w:autoSpaceDE w:val="0"/>
              <w:autoSpaceDN w:val="0"/>
              <w:adjustRightInd w:val="0"/>
              <w:rPr>
                <w:rFonts w:asciiTheme="majorHAnsi" w:hAnsiTheme="majorHAnsi" w:cs="Calibri"/>
                <w:kern w:val="0"/>
                <w:sz w:val="22"/>
                <w:szCs w:val="22"/>
              </w:rPr>
            </w:pPr>
            <w:r w:rsidRPr="00D55A3B">
              <w:rPr>
                <w:rFonts w:asciiTheme="majorHAnsi" w:hAnsiTheme="majorHAnsi" w:cs="Calibri"/>
                <w:kern w:val="0"/>
                <w:sz w:val="22"/>
                <w:szCs w:val="22"/>
              </w:rPr>
              <w:t>parking lot. BYLT will hire a company to install a new fence once the parking lot project is completed. We</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have already solicited bids. BYLT will complete the erosion control measures outlined by the County in</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 xml:space="preserve">the building permit. Glen </w:t>
            </w:r>
            <w:proofErr w:type="spellStart"/>
            <w:r w:rsidRPr="00D55A3B">
              <w:rPr>
                <w:rFonts w:asciiTheme="majorHAnsi" w:hAnsiTheme="majorHAnsi" w:cs="Calibri"/>
                <w:kern w:val="0"/>
                <w:sz w:val="22"/>
                <w:szCs w:val="22"/>
              </w:rPr>
              <w:t>Grennon</w:t>
            </w:r>
            <w:proofErr w:type="spellEnd"/>
            <w:r w:rsidRPr="00D55A3B">
              <w:rPr>
                <w:rFonts w:asciiTheme="majorHAnsi" w:hAnsiTheme="majorHAnsi" w:cs="Calibri"/>
                <w:kern w:val="0"/>
                <w:sz w:val="22"/>
                <w:szCs w:val="22"/>
              </w:rPr>
              <w:t xml:space="preserve"> is planning on doing the paving next week (10/16-10/20). We will</w:t>
            </w:r>
            <w:r w:rsidR="005A02E3">
              <w:rPr>
                <w:rFonts w:asciiTheme="majorHAnsi" w:hAnsiTheme="majorHAnsi" w:cs="Calibri"/>
                <w:kern w:val="0"/>
                <w:sz w:val="22"/>
                <w:szCs w:val="22"/>
              </w:rPr>
              <w:t xml:space="preserve"> </w:t>
            </w:r>
            <w:r w:rsidRPr="00D55A3B">
              <w:rPr>
                <w:rFonts w:asciiTheme="majorHAnsi" w:hAnsiTheme="majorHAnsi" w:cs="Calibri"/>
                <w:kern w:val="0"/>
                <w:sz w:val="22"/>
                <w:szCs w:val="22"/>
              </w:rPr>
              <w:t>have the project completed by 12/31/23</w:t>
            </w:r>
          </w:p>
        </w:tc>
      </w:tr>
      <w:tr w:rsidR="25117E4C" w14:paraId="183ACB77" w14:textId="77777777" w:rsidTr="7CBD695E">
        <w:trPr>
          <w:trHeight w:val="300"/>
        </w:trPr>
        <w:tc>
          <w:tcPr>
            <w:tcW w:w="2605" w:type="dxa"/>
          </w:tcPr>
          <w:p w14:paraId="0C14DE8B" w14:textId="6DEC0F07" w:rsidR="4FB37191" w:rsidRDefault="4FB37191" w:rsidP="25117E4C">
            <w:pPr>
              <w:rPr>
                <w:rFonts w:eastAsia="Times New Roman"/>
              </w:rPr>
            </w:pPr>
            <w:r w:rsidRPr="25117E4C">
              <w:rPr>
                <w:rFonts w:eastAsia="Times New Roman"/>
              </w:rPr>
              <w:t>Sixth quarterly report</w:t>
            </w:r>
          </w:p>
        </w:tc>
        <w:tc>
          <w:tcPr>
            <w:tcW w:w="1890" w:type="dxa"/>
          </w:tcPr>
          <w:p w14:paraId="23437835" w14:textId="137D81B5" w:rsidR="4FB37191" w:rsidRDefault="4FB37191" w:rsidP="25117E4C">
            <w:pPr>
              <w:rPr>
                <w:rFonts w:eastAsia="Times New Roman"/>
              </w:rPr>
            </w:pPr>
            <w:r w:rsidRPr="25117E4C">
              <w:rPr>
                <w:rFonts w:eastAsia="Times New Roman"/>
              </w:rPr>
              <w:t>October-December 2023</w:t>
            </w:r>
          </w:p>
        </w:tc>
        <w:tc>
          <w:tcPr>
            <w:tcW w:w="6115" w:type="dxa"/>
          </w:tcPr>
          <w:p w14:paraId="03FC0A3E" w14:textId="52C24D2B" w:rsidR="4FB37191" w:rsidRDefault="4FB37191" w:rsidP="25AB601B">
            <w:pPr>
              <w:rPr>
                <w:rFonts w:asciiTheme="majorHAnsi" w:hAnsiTheme="majorHAnsi" w:cs="Calibri"/>
                <w:sz w:val="22"/>
                <w:szCs w:val="22"/>
              </w:rPr>
            </w:pPr>
            <w:r w:rsidRPr="25AB601B">
              <w:rPr>
                <w:rFonts w:asciiTheme="majorHAnsi" w:hAnsiTheme="majorHAnsi" w:cs="Calibri"/>
                <w:sz w:val="22"/>
                <w:szCs w:val="22"/>
              </w:rPr>
              <w:t>The project is</w:t>
            </w:r>
            <w:r w:rsidR="00A45AFC">
              <w:rPr>
                <w:rFonts w:asciiTheme="majorHAnsi" w:hAnsiTheme="majorHAnsi" w:cs="Calibri"/>
                <w:sz w:val="22"/>
                <w:szCs w:val="22"/>
              </w:rPr>
              <w:t xml:space="preserve"> nearly</w:t>
            </w:r>
            <w:r w:rsidRPr="25AB601B">
              <w:rPr>
                <w:rFonts w:asciiTheme="majorHAnsi" w:hAnsiTheme="majorHAnsi" w:cs="Calibri"/>
                <w:sz w:val="22"/>
                <w:szCs w:val="22"/>
              </w:rPr>
              <w:t xml:space="preserve"> complete.</w:t>
            </w:r>
          </w:p>
        </w:tc>
      </w:tr>
    </w:tbl>
    <w:p w14:paraId="76E338FC" w14:textId="3ED0A671" w:rsidR="252ADFC8" w:rsidRDefault="252ADFC8" w:rsidP="252ADFC8">
      <w:pPr>
        <w:shd w:val="clear" w:color="auto" w:fill="FFFFFF" w:themeFill="background1"/>
        <w:spacing w:after="0" w:line="240" w:lineRule="auto"/>
        <w:ind w:left="180"/>
        <w:rPr>
          <w:rFonts w:ascii="Tw Cen MT" w:eastAsia="Times New Roman" w:hAnsi="Tw Cen MT" w:cs="Segoe UI"/>
        </w:rPr>
      </w:pPr>
    </w:p>
    <w:p w14:paraId="7F54BB85" w14:textId="37F3C207" w:rsidR="00BB0617" w:rsidRPr="00D12457" w:rsidRDefault="00BB0617" w:rsidP="00BB0617">
      <w:pPr>
        <w:pStyle w:val="Heading1"/>
        <w:contextualSpacing w:val="0"/>
      </w:pPr>
      <w:r w:rsidRPr="00BB0617">
        <w:t>Project Point of Contact</w:t>
      </w:r>
    </w:p>
    <w:p w14:paraId="51FE4E7D" w14:textId="132ED72A" w:rsidR="00E8506E" w:rsidRDefault="00BB0617" w:rsidP="00E8506E">
      <w:pPr>
        <w:pStyle w:val="Heading1"/>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lastRenderedPageBreak/>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1E2F7E">
        <w:rPr>
          <w:rFonts w:asciiTheme="minorHAnsi" w:eastAsia="Times New Roman" w:hAnsiTheme="minorHAnsi"/>
          <w:caps w:val="0"/>
          <w:color w:val="auto"/>
          <w:sz w:val="23"/>
          <w:szCs w:val="23"/>
        </w:rPr>
        <w:t>Erika Seward, Sr. Administrative Analyst - CDA</w:t>
      </w:r>
    </w:p>
    <w:p w14:paraId="4C077AFF" w14:textId="34BB3FE1" w:rsidR="003E1544" w:rsidRDefault="003E1544" w:rsidP="00E8506E">
      <w:pPr>
        <w:pStyle w:val="Heading1"/>
        <w:rPr>
          <w:rFonts w:asciiTheme="minorHAnsi" w:eastAsia="Times New Roman" w:hAnsiTheme="minorHAnsi"/>
          <w:caps w:val="0"/>
          <w:color w:val="auto"/>
          <w:sz w:val="23"/>
          <w:szCs w:val="23"/>
        </w:rPr>
      </w:pP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6D0586">
                              <w:tc>
                                <w:tcPr>
                                  <w:tcW w:w="3170" w:type="dxa"/>
                                </w:tcPr>
                                <w:p w14:paraId="71639206" w14:textId="77777777" w:rsidR="005914C8" w:rsidRPr="00E648BD" w:rsidRDefault="005914C8" w:rsidP="0077576C">
                                  <w:r w:rsidRPr="00E648BD">
                                    <w:t>Expense Item No:</w:t>
                                  </w:r>
                                </w:p>
                              </w:tc>
                              <w:tc>
                                <w:tcPr>
                                  <w:tcW w:w="3169" w:type="dxa"/>
                                  <w:shd w:val="clear" w:color="auto" w:fill="auto"/>
                                </w:tcPr>
                                <w:p w14:paraId="13E5DF4D" w14:textId="50703107" w:rsidR="005914C8" w:rsidRPr="006D0586" w:rsidRDefault="001E2F7E" w:rsidP="0077576C">
                                  <w:r w:rsidRPr="006D0586">
                                    <w:t>x</w:t>
                                  </w:r>
                                </w:p>
                              </w:tc>
                            </w:tr>
                            <w:tr w:rsidR="005914C8" w14:paraId="399AF6A4" w14:textId="77777777" w:rsidTr="006D0586">
                              <w:tc>
                                <w:tcPr>
                                  <w:tcW w:w="3170" w:type="dxa"/>
                                </w:tcPr>
                                <w:p w14:paraId="4CBCD76F" w14:textId="0F20AFCB" w:rsidR="005914C8" w:rsidRPr="00E648BD" w:rsidRDefault="005914C8" w:rsidP="0077576C">
                                  <w:r w:rsidRPr="00E648BD">
                                    <w:t>Final ARPA Category:</w:t>
                                  </w:r>
                                </w:p>
                              </w:tc>
                              <w:tc>
                                <w:tcPr>
                                  <w:tcW w:w="3169" w:type="dxa"/>
                                  <w:shd w:val="clear" w:color="auto" w:fill="auto"/>
                                </w:tcPr>
                                <w:p w14:paraId="03A1AA80" w14:textId="0CBA4F51" w:rsidR="005914C8" w:rsidRPr="006D0586" w:rsidRDefault="001E2F7E" w:rsidP="0077576C">
                                  <w:r w:rsidRPr="006D0586">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6D0586">
                        <w:tc>
                          <w:tcPr>
                            <w:tcW w:w="3170" w:type="dxa"/>
                          </w:tcPr>
                          <w:p w14:paraId="71639206" w14:textId="77777777" w:rsidR="005914C8" w:rsidRPr="00E648BD" w:rsidRDefault="005914C8" w:rsidP="0077576C">
                            <w:r w:rsidRPr="00E648BD">
                              <w:t>Expense Item No:</w:t>
                            </w:r>
                          </w:p>
                        </w:tc>
                        <w:tc>
                          <w:tcPr>
                            <w:tcW w:w="3169" w:type="dxa"/>
                            <w:shd w:val="clear" w:color="auto" w:fill="auto"/>
                          </w:tcPr>
                          <w:p w14:paraId="13E5DF4D" w14:textId="50703107" w:rsidR="005914C8" w:rsidRPr="006D0586" w:rsidRDefault="001E2F7E" w:rsidP="0077576C">
                            <w:r w:rsidRPr="006D0586">
                              <w:t>x</w:t>
                            </w:r>
                          </w:p>
                        </w:tc>
                      </w:tr>
                      <w:tr w:rsidR="005914C8" w14:paraId="399AF6A4" w14:textId="77777777" w:rsidTr="006D0586">
                        <w:tc>
                          <w:tcPr>
                            <w:tcW w:w="3170" w:type="dxa"/>
                          </w:tcPr>
                          <w:p w14:paraId="4CBCD76F" w14:textId="0F20AFCB" w:rsidR="005914C8" w:rsidRPr="00E648BD" w:rsidRDefault="005914C8" w:rsidP="0077576C">
                            <w:r w:rsidRPr="00E648BD">
                              <w:t>Final ARPA Category:</w:t>
                            </w:r>
                          </w:p>
                        </w:tc>
                        <w:tc>
                          <w:tcPr>
                            <w:tcW w:w="3169" w:type="dxa"/>
                            <w:shd w:val="clear" w:color="auto" w:fill="auto"/>
                          </w:tcPr>
                          <w:p w14:paraId="03A1AA80" w14:textId="0CBA4F51" w:rsidR="005914C8" w:rsidRPr="006D0586" w:rsidRDefault="001E2F7E" w:rsidP="0077576C">
                            <w:r w:rsidRPr="006D0586">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2D1C" w14:textId="77777777" w:rsidR="003A4EC5" w:rsidRDefault="003A4EC5">
      <w:pPr>
        <w:spacing w:after="0" w:line="240" w:lineRule="auto"/>
      </w:pPr>
      <w:r>
        <w:separator/>
      </w:r>
    </w:p>
  </w:endnote>
  <w:endnote w:type="continuationSeparator" w:id="0">
    <w:p w14:paraId="75FCAA02" w14:textId="77777777" w:rsidR="003A4EC5" w:rsidRDefault="003A4EC5">
      <w:pPr>
        <w:spacing w:after="0" w:line="240" w:lineRule="auto"/>
      </w:pPr>
      <w:r>
        <w:continuationSeparator/>
      </w:r>
    </w:p>
  </w:endnote>
  <w:endnote w:type="continuationNotice" w:id="1">
    <w:p w14:paraId="67A9FAD0" w14:textId="77777777" w:rsidR="003A4EC5" w:rsidRDefault="003A4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C350" w14:textId="77777777" w:rsidR="003A4EC5" w:rsidRDefault="003A4EC5">
      <w:pPr>
        <w:spacing w:after="0" w:line="240" w:lineRule="auto"/>
      </w:pPr>
      <w:r>
        <w:separator/>
      </w:r>
    </w:p>
  </w:footnote>
  <w:footnote w:type="continuationSeparator" w:id="0">
    <w:p w14:paraId="0B2BDFDF" w14:textId="77777777" w:rsidR="003A4EC5" w:rsidRDefault="003A4EC5">
      <w:pPr>
        <w:spacing w:after="0" w:line="240" w:lineRule="auto"/>
      </w:pPr>
      <w:r>
        <w:continuationSeparator/>
      </w:r>
    </w:p>
  </w:footnote>
  <w:footnote w:type="continuationNotice" w:id="1">
    <w:p w14:paraId="5F4C745B" w14:textId="77777777" w:rsidR="003A4EC5" w:rsidRDefault="003A4E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5429242">
    <w:abstractNumId w:val="9"/>
  </w:num>
  <w:num w:numId="2" w16cid:durableId="415711048">
    <w:abstractNumId w:val="13"/>
  </w:num>
  <w:num w:numId="3" w16cid:durableId="680936491">
    <w:abstractNumId w:val="7"/>
  </w:num>
  <w:num w:numId="4" w16cid:durableId="1448499445">
    <w:abstractNumId w:val="7"/>
  </w:num>
  <w:num w:numId="5" w16cid:durableId="1696300421">
    <w:abstractNumId w:val="6"/>
  </w:num>
  <w:num w:numId="6" w16cid:durableId="393353903">
    <w:abstractNumId w:val="6"/>
  </w:num>
  <w:num w:numId="7" w16cid:durableId="1279526684">
    <w:abstractNumId w:val="5"/>
  </w:num>
  <w:num w:numId="8" w16cid:durableId="1167091683">
    <w:abstractNumId w:val="5"/>
  </w:num>
  <w:num w:numId="9" w16cid:durableId="1587108587">
    <w:abstractNumId w:val="4"/>
  </w:num>
  <w:num w:numId="10" w16cid:durableId="44569710">
    <w:abstractNumId w:val="4"/>
  </w:num>
  <w:num w:numId="11" w16cid:durableId="53436956">
    <w:abstractNumId w:val="12"/>
  </w:num>
  <w:num w:numId="12" w16cid:durableId="723215796">
    <w:abstractNumId w:val="13"/>
  </w:num>
  <w:num w:numId="13" w16cid:durableId="835459622">
    <w:abstractNumId w:val="7"/>
  </w:num>
  <w:num w:numId="14" w16cid:durableId="992560916">
    <w:abstractNumId w:val="6"/>
  </w:num>
  <w:num w:numId="15" w16cid:durableId="2083867609">
    <w:abstractNumId w:val="5"/>
  </w:num>
  <w:num w:numId="16" w16cid:durableId="1777866918">
    <w:abstractNumId w:val="4"/>
  </w:num>
  <w:num w:numId="17" w16cid:durableId="2116368255">
    <w:abstractNumId w:val="12"/>
  </w:num>
  <w:num w:numId="18" w16cid:durableId="1158762856">
    <w:abstractNumId w:val="13"/>
  </w:num>
  <w:num w:numId="19" w16cid:durableId="1439258400">
    <w:abstractNumId w:val="7"/>
  </w:num>
  <w:num w:numId="20" w16cid:durableId="994067563">
    <w:abstractNumId w:val="6"/>
  </w:num>
  <w:num w:numId="21" w16cid:durableId="1161969579">
    <w:abstractNumId w:val="5"/>
  </w:num>
  <w:num w:numId="22" w16cid:durableId="1118452517">
    <w:abstractNumId w:val="4"/>
  </w:num>
  <w:num w:numId="23" w16cid:durableId="846988341">
    <w:abstractNumId w:val="12"/>
  </w:num>
  <w:num w:numId="24" w16cid:durableId="1279802059">
    <w:abstractNumId w:val="8"/>
  </w:num>
  <w:num w:numId="25" w16cid:durableId="282999701">
    <w:abstractNumId w:val="3"/>
  </w:num>
  <w:num w:numId="26" w16cid:durableId="802112990">
    <w:abstractNumId w:val="2"/>
  </w:num>
  <w:num w:numId="27" w16cid:durableId="406197866">
    <w:abstractNumId w:val="1"/>
  </w:num>
  <w:num w:numId="28" w16cid:durableId="859709004">
    <w:abstractNumId w:val="0"/>
  </w:num>
  <w:num w:numId="29" w16cid:durableId="1537620712">
    <w:abstractNumId w:val="15"/>
  </w:num>
  <w:num w:numId="30" w16cid:durableId="1656108228">
    <w:abstractNumId w:val="16"/>
  </w:num>
  <w:num w:numId="31" w16cid:durableId="1326202321">
    <w:abstractNumId w:val="17"/>
  </w:num>
  <w:num w:numId="32" w16cid:durableId="59913988">
    <w:abstractNumId w:val="11"/>
  </w:num>
  <w:num w:numId="33" w16cid:durableId="2052800277">
    <w:abstractNumId w:val="14"/>
  </w:num>
  <w:num w:numId="34" w16cid:durableId="203561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16D24"/>
    <w:rsid w:val="000217CB"/>
    <w:rsid w:val="000339AD"/>
    <w:rsid w:val="00052A4A"/>
    <w:rsid w:val="0005341A"/>
    <w:rsid w:val="00067337"/>
    <w:rsid w:val="00085E9D"/>
    <w:rsid w:val="00087A5D"/>
    <w:rsid w:val="000B5BFE"/>
    <w:rsid w:val="000B7C7A"/>
    <w:rsid w:val="000C5A38"/>
    <w:rsid w:val="000E5FF4"/>
    <w:rsid w:val="001048ED"/>
    <w:rsid w:val="00106B79"/>
    <w:rsid w:val="001133F7"/>
    <w:rsid w:val="00124D2D"/>
    <w:rsid w:val="00124F71"/>
    <w:rsid w:val="00130553"/>
    <w:rsid w:val="00132205"/>
    <w:rsid w:val="0015515B"/>
    <w:rsid w:val="00162272"/>
    <w:rsid w:val="00163727"/>
    <w:rsid w:val="001652BC"/>
    <w:rsid w:val="00166883"/>
    <w:rsid w:val="00177883"/>
    <w:rsid w:val="001865DA"/>
    <w:rsid w:val="001935D5"/>
    <w:rsid w:val="0019783B"/>
    <w:rsid w:val="001B1A66"/>
    <w:rsid w:val="001B2EA2"/>
    <w:rsid w:val="001B61F7"/>
    <w:rsid w:val="001C18B1"/>
    <w:rsid w:val="001D4AE0"/>
    <w:rsid w:val="001E12B0"/>
    <w:rsid w:val="001E2F7E"/>
    <w:rsid w:val="001E51BD"/>
    <w:rsid w:val="001E6035"/>
    <w:rsid w:val="001E62A4"/>
    <w:rsid w:val="0020295A"/>
    <w:rsid w:val="00225627"/>
    <w:rsid w:val="00234556"/>
    <w:rsid w:val="00240AF9"/>
    <w:rsid w:val="00270DCF"/>
    <w:rsid w:val="00277F5E"/>
    <w:rsid w:val="00284BAC"/>
    <w:rsid w:val="002934B5"/>
    <w:rsid w:val="002A4ADF"/>
    <w:rsid w:val="002A5143"/>
    <w:rsid w:val="002B2685"/>
    <w:rsid w:val="002D3102"/>
    <w:rsid w:val="002D4927"/>
    <w:rsid w:val="002E1CBF"/>
    <w:rsid w:val="002E7C0A"/>
    <w:rsid w:val="00306011"/>
    <w:rsid w:val="00312051"/>
    <w:rsid w:val="00321A07"/>
    <w:rsid w:val="003265E4"/>
    <w:rsid w:val="00332A04"/>
    <w:rsid w:val="0034646E"/>
    <w:rsid w:val="00350F90"/>
    <w:rsid w:val="00353A3C"/>
    <w:rsid w:val="00356B90"/>
    <w:rsid w:val="00356B91"/>
    <w:rsid w:val="00356FE5"/>
    <w:rsid w:val="003670B9"/>
    <w:rsid w:val="00377C0D"/>
    <w:rsid w:val="003906C5"/>
    <w:rsid w:val="003973EA"/>
    <w:rsid w:val="003A2A26"/>
    <w:rsid w:val="003A2F68"/>
    <w:rsid w:val="003A4EC5"/>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376C"/>
    <w:rsid w:val="004A6FAE"/>
    <w:rsid w:val="004C27DE"/>
    <w:rsid w:val="004C40E7"/>
    <w:rsid w:val="004D4605"/>
    <w:rsid w:val="0050098B"/>
    <w:rsid w:val="00502550"/>
    <w:rsid w:val="00504C65"/>
    <w:rsid w:val="0050519D"/>
    <w:rsid w:val="005225B2"/>
    <w:rsid w:val="005237F3"/>
    <w:rsid w:val="00533B65"/>
    <w:rsid w:val="00540FCE"/>
    <w:rsid w:val="005446A1"/>
    <w:rsid w:val="005473E9"/>
    <w:rsid w:val="005673B9"/>
    <w:rsid w:val="00584F9E"/>
    <w:rsid w:val="005914C8"/>
    <w:rsid w:val="005A02E3"/>
    <w:rsid w:val="005B18C0"/>
    <w:rsid w:val="005C1D49"/>
    <w:rsid w:val="005C416F"/>
    <w:rsid w:val="005D331A"/>
    <w:rsid w:val="005E0079"/>
    <w:rsid w:val="005E73BF"/>
    <w:rsid w:val="00604F5F"/>
    <w:rsid w:val="0061111E"/>
    <w:rsid w:val="006114B5"/>
    <w:rsid w:val="00617F92"/>
    <w:rsid w:val="00640EEB"/>
    <w:rsid w:val="0064466C"/>
    <w:rsid w:val="00653C00"/>
    <w:rsid w:val="0067016F"/>
    <w:rsid w:val="00677FF4"/>
    <w:rsid w:val="00692D3B"/>
    <w:rsid w:val="006A3EB3"/>
    <w:rsid w:val="006B2F10"/>
    <w:rsid w:val="006B6761"/>
    <w:rsid w:val="006B6B6A"/>
    <w:rsid w:val="006C60CB"/>
    <w:rsid w:val="006D0586"/>
    <w:rsid w:val="006D4291"/>
    <w:rsid w:val="006E212B"/>
    <w:rsid w:val="006E5894"/>
    <w:rsid w:val="006E79B5"/>
    <w:rsid w:val="006F706D"/>
    <w:rsid w:val="00703B25"/>
    <w:rsid w:val="007060D1"/>
    <w:rsid w:val="007144E3"/>
    <w:rsid w:val="00716FDD"/>
    <w:rsid w:val="007212B2"/>
    <w:rsid w:val="00730696"/>
    <w:rsid w:val="00736763"/>
    <w:rsid w:val="00744F32"/>
    <w:rsid w:val="00745B4A"/>
    <w:rsid w:val="007463C1"/>
    <w:rsid w:val="00764C72"/>
    <w:rsid w:val="0077005F"/>
    <w:rsid w:val="00773636"/>
    <w:rsid w:val="0077576C"/>
    <w:rsid w:val="00776A8D"/>
    <w:rsid w:val="00783448"/>
    <w:rsid w:val="007957E9"/>
    <w:rsid w:val="00795EB6"/>
    <w:rsid w:val="007B0A29"/>
    <w:rsid w:val="007C4DF1"/>
    <w:rsid w:val="007C770C"/>
    <w:rsid w:val="007D052D"/>
    <w:rsid w:val="007D5DA8"/>
    <w:rsid w:val="007D7C24"/>
    <w:rsid w:val="007E037C"/>
    <w:rsid w:val="007E1907"/>
    <w:rsid w:val="007E678C"/>
    <w:rsid w:val="007F70CD"/>
    <w:rsid w:val="00803A31"/>
    <w:rsid w:val="00824BF9"/>
    <w:rsid w:val="00825429"/>
    <w:rsid w:val="00833E54"/>
    <w:rsid w:val="008521C5"/>
    <w:rsid w:val="008662AD"/>
    <w:rsid w:val="00890710"/>
    <w:rsid w:val="00891918"/>
    <w:rsid w:val="00891B5A"/>
    <w:rsid w:val="008940B0"/>
    <w:rsid w:val="008A0853"/>
    <w:rsid w:val="008B5875"/>
    <w:rsid w:val="008B6232"/>
    <w:rsid w:val="008C130C"/>
    <w:rsid w:val="008D08F6"/>
    <w:rsid w:val="008F56CC"/>
    <w:rsid w:val="008F6D1D"/>
    <w:rsid w:val="009054A4"/>
    <w:rsid w:val="00911CAB"/>
    <w:rsid w:val="009158D8"/>
    <w:rsid w:val="009213CD"/>
    <w:rsid w:val="00937A33"/>
    <w:rsid w:val="0094441F"/>
    <w:rsid w:val="0094694A"/>
    <w:rsid w:val="00953680"/>
    <w:rsid w:val="009613B8"/>
    <w:rsid w:val="00981032"/>
    <w:rsid w:val="00982004"/>
    <w:rsid w:val="00993CCC"/>
    <w:rsid w:val="00997ACB"/>
    <w:rsid w:val="009A51A9"/>
    <w:rsid w:val="009B7832"/>
    <w:rsid w:val="009C0112"/>
    <w:rsid w:val="009C06A4"/>
    <w:rsid w:val="009C6A09"/>
    <w:rsid w:val="009D1EF4"/>
    <w:rsid w:val="009D1FEA"/>
    <w:rsid w:val="009D314A"/>
    <w:rsid w:val="009D591B"/>
    <w:rsid w:val="009F049C"/>
    <w:rsid w:val="00A04E7B"/>
    <w:rsid w:val="00A14A56"/>
    <w:rsid w:val="00A21EBB"/>
    <w:rsid w:val="00A329B9"/>
    <w:rsid w:val="00A45AFC"/>
    <w:rsid w:val="00A47EC5"/>
    <w:rsid w:val="00A5147E"/>
    <w:rsid w:val="00A5429D"/>
    <w:rsid w:val="00A57D18"/>
    <w:rsid w:val="00A629FA"/>
    <w:rsid w:val="00A65453"/>
    <w:rsid w:val="00A663AB"/>
    <w:rsid w:val="00A66673"/>
    <w:rsid w:val="00A70ED5"/>
    <w:rsid w:val="00A73F9B"/>
    <w:rsid w:val="00A75669"/>
    <w:rsid w:val="00A9201A"/>
    <w:rsid w:val="00AA7D38"/>
    <w:rsid w:val="00AB4EAE"/>
    <w:rsid w:val="00AC1460"/>
    <w:rsid w:val="00AC7751"/>
    <w:rsid w:val="00AD72D7"/>
    <w:rsid w:val="00AF0E68"/>
    <w:rsid w:val="00AF698F"/>
    <w:rsid w:val="00B04EDC"/>
    <w:rsid w:val="00B130A8"/>
    <w:rsid w:val="00B2109A"/>
    <w:rsid w:val="00B21D5B"/>
    <w:rsid w:val="00B24BE8"/>
    <w:rsid w:val="00B426FC"/>
    <w:rsid w:val="00B85F86"/>
    <w:rsid w:val="00B86610"/>
    <w:rsid w:val="00B93F1B"/>
    <w:rsid w:val="00BA612C"/>
    <w:rsid w:val="00BB0617"/>
    <w:rsid w:val="00BC0A22"/>
    <w:rsid w:val="00BF42DC"/>
    <w:rsid w:val="00BF6FF8"/>
    <w:rsid w:val="00C33AED"/>
    <w:rsid w:val="00C40B26"/>
    <w:rsid w:val="00C40E47"/>
    <w:rsid w:val="00C45BC5"/>
    <w:rsid w:val="00C52031"/>
    <w:rsid w:val="00C63709"/>
    <w:rsid w:val="00C63C8D"/>
    <w:rsid w:val="00C66D94"/>
    <w:rsid w:val="00C7510F"/>
    <w:rsid w:val="00C85AA2"/>
    <w:rsid w:val="00C90279"/>
    <w:rsid w:val="00C94E9A"/>
    <w:rsid w:val="00CA7C2B"/>
    <w:rsid w:val="00CB3F34"/>
    <w:rsid w:val="00CC11A2"/>
    <w:rsid w:val="00CD12DE"/>
    <w:rsid w:val="00CD2D11"/>
    <w:rsid w:val="00CD3D30"/>
    <w:rsid w:val="00CD3DBE"/>
    <w:rsid w:val="00CF111C"/>
    <w:rsid w:val="00CF3F9F"/>
    <w:rsid w:val="00CF7D3F"/>
    <w:rsid w:val="00D07941"/>
    <w:rsid w:val="00D12457"/>
    <w:rsid w:val="00D14615"/>
    <w:rsid w:val="00D4032E"/>
    <w:rsid w:val="00D450E5"/>
    <w:rsid w:val="00D4773D"/>
    <w:rsid w:val="00D51118"/>
    <w:rsid w:val="00D52385"/>
    <w:rsid w:val="00D55A3B"/>
    <w:rsid w:val="00D62024"/>
    <w:rsid w:val="00D628F0"/>
    <w:rsid w:val="00D8071D"/>
    <w:rsid w:val="00D960EC"/>
    <w:rsid w:val="00DB2160"/>
    <w:rsid w:val="00DC305C"/>
    <w:rsid w:val="00DD419E"/>
    <w:rsid w:val="00DD4E87"/>
    <w:rsid w:val="00DF2041"/>
    <w:rsid w:val="00DF599B"/>
    <w:rsid w:val="00E04568"/>
    <w:rsid w:val="00E26A65"/>
    <w:rsid w:val="00E44E60"/>
    <w:rsid w:val="00E469BA"/>
    <w:rsid w:val="00E47689"/>
    <w:rsid w:val="00E648BD"/>
    <w:rsid w:val="00E66FDA"/>
    <w:rsid w:val="00E8506E"/>
    <w:rsid w:val="00E90D9F"/>
    <w:rsid w:val="00E93290"/>
    <w:rsid w:val="00E959BE"/>
    <w:rsid w:val="00EA2D31"/>
    <w:rsid w:val="00EB5723"/>
    <w:rsid w:val="00ED1452"/>
    <w:rsid w:val="00ED5996"/>
    <w:rsid w:val="00EF4DCC"/>
    <w:rsid w:val="00F068F5"/>
    <w:rsid w:val="00F118CE"/>
    <w:rsid w:val="00F21C21"/>
    <w:rsid w:val="00F2792C"/>
    <w:rsid w:val="00F32C9A"/>
    <w:rsid w:val="00F33255"/>
    <w:rsid w:val="00F549CC"/>
    <w:rsid w:val="00F56675"/>
    <w:rsid w:val="00F5737A"/>
    <w:rsid w:val="00F71CCA"/>
    <w:rsid w:val="00F72229"/>
    <w:rsid w:val="00F7293B"/>
    <w:rsid w:val="00F81719"/>
    <w:rsid w:val="00F86340"/>
    <w:rsid w:val="00F91D9E"/>
    <w:rsid w:val="00FA1F7D"/>
    <w:rsid w:val="00FB3D73"/>
    <w:rsid w:val="00FD6B14"/>
    <w:rsid w:val="00FF7384"/>
    <w:rsid w:val="0271B97B"/>
    <w:rsid w:val="02E44605"/>
    <w:rsid w:val="0583EC90"/>
    <w:rsid w:val="06BCB7DB"/>
    <w:rsid w:val="07722208"/>
    <w:rsid w:val="0E406379"/>
    <w:rsid w:val="0F42FC53"/>
    <w:rsid w:val="12369519"/>
    <w:rsid w:val="1560020E"/>
    <w:rsid w:val="16FB3D81"/>
    <w:rsid w:val="1C8C966E"/>
    <w:rsid w:val="1D922859"/>
    <w:rsid w:val="1F21F235"/>
    <w:rsid w:val="1F93B742"/>
    <w:rsid w:val="2412813E"/>
    <w:rsid w:val="25117E4C"/>
    <w:rsid w:val="252ADFC8"/>
    <w:rsid w:val="25AB601B"/>
    <w:rsid w:val="28491F0E"/>
    <w:rsid w:val="291CEF5F"/>
    <w:rsid w:val="29ABEE1D"/>
    <w:rsid w:val="2B80BFD0"/>
    <w:rsid w:val="2FDDC574"/>
    <w:rsid w:val="305A3721"/>
    <w:rsid w:val="34225186"/>
    <w:rsid w:val="36C0EC10"/>
    <w:rsid w:val="38EB544A"/>
    <w:rsid w:val="3E0CFBCB"/>
    <w:rsid w:val="3EF6830D"/>
    <w:rsid w:val="3F2B9CC0"/>
    <w:rsid w:val="41401C01"/>
    <w:rsid w:val="4236A079"/>
    <w:rsid w:val="440313C0"/>
    <w:rsid w:val="4459818C"/>
    <w:rsid w:val="49D3A2CF"/>
    <w:rsid w:val="4FB37191"/>
    <w:rsid w:val="5523F02D"/>
    <w:rsid w:val="5606D20E"/>
    <w:rsid w:val="597CF8B4"/>
    <w:rsid w:val="59FC5A5B"/>
    <w:rsid w:val="5AB89558"/>
    <w:rsid w:val="5D21B340"/>
    <w:rsid w:val="5E58AFD0"/>
    <w:rsid w:val="614E16A9"/>
    <w:rsid w:val="66427CFB"/>
    <w:rsid w:val="6850867F"/>
    <w:rsid w:val="6DA438D2"/>
    <w:rsid w:val="722B6A27"/>
    <w:rsid w:val="78BFFBF4"/>
    <w:rsid w:val="79DFC714"/>
    <w:rsid w:val="7B76927F"/>
    <w:rsid w:val="7CA744E4"/>
    <w:rsid w:val="7CBD695E"/>
    <w:rsid w:val="7CCFCFCF"/>
    <w:rsid w:val="7CFDD393"/>
    <w:rsid w:val="7DA27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B6888"/>
    <w:rsid w:val="000D13BB"/>
    <w:rsid w:val="000E18EF"/>
    <w:rsid w:val="003529DC"/>
    <w:rsid w:val="00437D39"/>
    <w:rsid w:val="00562302"/>
    <w:rsid w:val="00577D83"/>
    <w:rsid w:val="0065704F"/>
    <w:rsid w:val="00787BDE"/>
    <w:rsid w:val="00926AE4"/>
    <w:rsid w:val="009A51A9"/>
    <w:rsid w:val="009D7EB9"/>
    <w:rsid w:val="00BF7EAD"/>
    <w:rsid w:val="00CD3D30"/>
    <w:rsid w:val="00D860BE"/>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2.xml><?xml version="1.0" encoding="utf-8"?>
<ds:datastoreItem xmlns:ds="http://schemas.openxmlformats.org/officeDocument/2006/customXml" ds:itemID="{C41EB9F7-B74E-4B90-8553-8C0309D02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4.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4</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bEAR yUBA lAND TRUST
ADAM RYAN PRESERVE PArking Improvements</dc:subject>
  <dc:creator/>
  <cp:keywords/>
  <cp:lastModifiedBy/>
  <cp:revision>6</cp:revision>
  <dcterms:created xsi:type="dcterms:W3CDTF">2024-01-16T19:36:00Z</dcterms:created>
  <dcterms:modified xsi:type="dcterms:W3CDTF">2024-10-21T16:57:00Z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