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B55F1B"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14EFF434" w14:textId="11251835" w:rsidR="00106B79" w:rsidRPr="00CF3F9F" w:rsidRDefault="004A6FAE" w:rsidP="00C45BC5">
          <w:pPr>
            <w:pStyle w:val="Subtitle"/>
            <w:spacing w:after="200"/>
            <w:jc w:val="center"/>
            <w:rPr>
              <w:rFonts w:ascii="Antonio" w:hAnsi="Antonio"/>
            </w:rPr>
          </w:pPr>
          <w:r>
            <w:t xml:space="preserve">Outdoor visitor safety </w:t>
          </w:r>
          <w:r w:rsidR="007A5438">
            <w:t xml:space="preserve">FUND: </w:t>
          </w:r>
          <w:r w:rsidR="003A2BDE">
            <w:br/>
            <w:t>south yuba citizens league-</w:t>
          </w:r>
          <w:r w:rsidR="00AB3871">
            <w:t>Golden Quart</w:t>
          </w:r>
          <w:r w:rsidR="003A2BDE">
            <w:t>z</w:t>
          </w:r>
          <w:r w:rsidR="00AB3871">
            <w:t xml:space="preserve"> Picnic Area</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B55F1B"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B55F1B"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B55F1B"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3093306A"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AB3871">
              <w:rPr>
                <w:rFonts w:asciiTheme="minorHAnsi" w:eastAsia="Times New Roman" w:hAnsiTheme="minorHAnsi"/>
                <w:caps w:val="0"/>
                <w:color w:val="auto"/>
                <w:sz w:val="23"/>
                <w:szCs w:val="23"/>
              </w:rPr>
              <w:t>46,371</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2D2DE1BA"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665D9F">
              <w:rPr>
                <w:rFonts w:asciiTheme="minorHAnsi" w:eastAsia="Times New Roman" w:hAnsiTheme="minorHAnsi"/>
                <w:caps w:val="0"/>
                <w:color w:val="auto"/>
                <w:sz w:val="23"/>
                <w:szCs w:val="23"/>
              </w:rPr>
              <w:t>46,371</w:t>
            </w:r>
          </w:p>
        </w:tc>
      </w:tr>
      <w:tr w:rsidR="001B2EA2" w14:paraId="5897F175" w14:textId="77777777" w:rsidTr="001E62A4">
        <w:tc>
          <w:tcPr>
            <w:tcW w:w="10070" w:type="dxa"/>
            <w:gridSpan w:val="4"/>
          </w:tcPr>
          <w:p w14:paraId="3870C08F" w14:textId="121B20AA" w:rsidR="001B2EA2" w:rsidRPr="00EA2D31"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End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B55F1B"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03E658E7" w14:textId="425E2655" w:rsidR="00002717" w:rsidRPr="00C55407" w:rsidRDefault="59FC5A5B" w:rsidP="00C55407">
      <w:pPr>
        <w:rPr>
          <w:rStyle w:val="normaltextrun"/>
        </w:rPr>
      </w:pPr>
      <w:r w:rsidRPr="59FC5A5B">
        <w:rPr>
          <w:rFonts w:ascii="Tw Cen MT" w:eastAsia="Tw Cen MT" w:hAnsi="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00C55407" w:rsidRPr="0552EA79">
        <w:rPr>
          <w:rFonts w:ascii="Tw Cen MT" w:eastAsia="Tw Cen MT" w:hAnsi="Tw Cen MT" w:cs="Tw Cen MT"/>
          <w:color w:val="000000" w:themeColor="text1"/>
        </w:rPr>
        <w:t xml:space="preserve">Nine projects were reviewed and approved for a total of $415,570 in funding, and agreements approved by the Board on June 28, 2022, </w:t>
      </w:r>
      <w:r w:rsidR="00C55407" w:rsidRPr="0552EA79">
        <w:rPr>
          <w:rFonts w:ascii="Tw Cen MT" w:eastAsia="Tw Cen MT" w:hAnsi="Tw Cen MT" w:cs="Tw Cen MT"/>
          <w:b/>
          <w:bCs/>
          <w:color w:val="000000" w:themeColor="text1"/>
        </w:rPr>
        <w:t>including this project outlined below:</w:t>
      </w:r>
      <w:r w:rsidR="00002717" w:rsidRPr="00002717">
        <w:rPr>
          <w:rStyle w:val="normaltextrun"/>
          <w:color w:val="000000"/>
          <w:shd w:val="clear" w:color="auto" w:fill="FFFFFF"/>
        </w:rPr>
        <w:t> </w:t>
      </w:r>
    </w:p>
    <w:p w14:paraId="36ED559C" w14:textId="1273BA60" w:rsidR="00002717" w:rsidRPr="00002717" w:rsidRDefault="00002717" w:rsidP="00002717">
      <w:pPr>
        <w:pStyle w:val="paragraph"/>
        <w:numPr>
          <w:ilvl w:val="0"/>
          <w:numId w:val="33"/>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eastAsiaTheme="minorHAnsi" w:hAnsiTheme="minorHAnsi"/>
          <w:b/>
          <w:bCs/>
          <w:color w:val="000000"/>
          <w:kern w:val="24"/>
          <w:sz w:val="23"/>
          <w:szCs w:val="23"/>
          <w:shd w:val="clear" w:color="auto" w:fill="FFFFFF"/>
          <w14:ligatures w14:val="standardContextual"/>
        </w:rPr>
        <w:t xml:space="preserve"> (SYRCL)</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7D7C24">
        <w:rPr>
          <w:rStyle w:val="normaltextrun"/>
          <w:rFonts w:asciiTheme="minorHAnsi" w:eastAsiaTheme="minorHAnsi" w:hAnsiTheme="minorHAnsi"/>
          <w:b/>
          <w:bCs/>
          <w:color w:val="000000"/>
          <w:kern w:val="24"/>
          <w:sz w:val="23"/>
          <w:szCs w:val="23"/>
          <w:shd w:val="clear" w:color="auto" w:fill="FFFFFF"/>
          <w14:ligatures w14:val="standardContextual"/>
        </w:rPr>
        <w:t>$46,371</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eastAsiaTheme="minorHAnsi" w:hAnsiTheme="minorHAnsi"/>
          <w:color w:val="000000"/>
          <w:kern w:val="24"/>
          <w:sz w:val="23"/>
          <w:szCs w:val="23"/>
          <w:shd w:val="clear" w:color="auto" w:fill="FFFFFF"/>
          <w14:ligatures w14:val="standardContextual"/>
        </w:rPr>
        <w:t xml:space="preserve">Day Use </w:t>
      </w:r>
      <w:r w:rsidRPr="00002717">
        <w:rPr>
          <w:rStyle w:val="normaltextrun"/>
          <w:rFonts w:asciiTheme="minorHAnsi" w:eastAsiaTheme="minorHAnsi" w:hAnsiTheme="minorHAnsi"/>
          <w:color w:val="000000"/>
          <w:kern w:val="24"/>
          <w:sz w:val="23"/>
          <w:szCs w:val="23"/>
          <w:shd w:val="clear" w:color="auto" w:fill="FFFFFF"/>
          <w14:ligatures w14:val="standardContextual"/>
        </w:rPr>
        <w:t>picnic area</w:t>
      </w:r>
      <w:r w:rsidR="007D7C24">
        <w:rPr>
          <w:rStyle w:val="normaltextrun"/>
          <w:rFonts w:asciiTheme="minorHAnsi" w:eastAsiaTheme="minorHAnsi" w:hAnsiTheme="minorHAnsi"/>
          <w:color w:val="000000"/>
          <w:kern w:val="24"/>
          <w:sz w:val="23"/>
          <w:szCs w:val="23"/>
          <w:shd w:val="clear" w:color="auto" w:fill="FFFFFF"/>
          <w14:ligatures w14:val="standardContextual"/>
        </w:rPr>
        <w:t>.</w:t>
      </w:r>
    </w:p>
    <w:p w14:paraId="02E89802" w14:textId="6E0896B0"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B55F1B"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5B2FB556" w:rsidR="00F7293B" w:rsidRDefault="00B55F1B"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C55407">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B55F1B"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B55F1B"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lastRenderedPageBreak/>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7D1100E2"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EndPr/>
              <w:sdtContent>
                <w:r w:rsidR="00C55407">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210C631F"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EndPr/>
              <w:sdtContent>
                <w:r w:rsidR="00C55407">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B55F1B"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7B96356B" w:rsidR="002A5143" w:rsidRPr="003E4371" w:rsidRDefault="00B55F1B"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B55F1B"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B55F1B"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B55F1B"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B55F1B"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B55F1B"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B55F1B"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B55F1B"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B55F1B"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B55F1B"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B55F1B"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B55F1B"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1E15FDAA" w:rsidR="006E79B5" w:rsidRPr="003E4371" w:rsidRDefault="00B55F1B"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14:paraId="3F07B97C" w14:textId="74D0EA8E" w:rsidR="004C40E7" w:rsidRDefault="004C40E7" w:rsidP="0035704C">
      <w:pPr>
        <w:pStyle w:val="Heading1"/>
        <w:spacing w:after="0"/>
        <w:rPr>
          <w:rFonts w:eastAsia="Times New Roman"/>
        </w:rPr>
      </w:pPr>
      <w:r>
        <w:t>OPERATIONAL IMPACT</w:t>
      </w:r>
    </w:p>
    <w:p w14:paraId="26639C8B" w14:textId="15F2EE74" w:rsidR="004C40E7" w:rsidRPr="00677FF4" w:rsidRDefault="003E61B3" w:rsidP="0035704C">
      <w:pPr>
        <w:spacing w:after="0"/>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470EB593">
        <w:tc>
          <w:tcPr>
            <w:tcW w:w="5307" w:type="dxa"/>
          </w:tcPr>
          <w:p w14:paraId="3DE3BC2A" w14:textId="77777777" w:rsidR="00677FF4" w:rsidRDefault="00677FF4" w:rsidP="470EB593">
            <w:pPr>
              <w:pStyle w:val="ListParagraph"/>
              <w:spacing w:after="100" w:afterAutospacing="1"/>
              <w:ind w:left="0"/>
              <w:rPr>
                <w:rFonts w:eastAsia="Times New Roman"/>
                <w:sz w:val="23"/>
                <w:szCs w:val="23"/>
              </w:rPr>
            </w:pPr>
            <w:r w:rsidRPr="470EB593">
              <w:rPr>
                <w:rFonts w:eastAsia="Times New Roman"/>
                <w:sz w:val="23"/>
                <w:szCs w:val="23"/>
              </w:rPr>
              <w:t>Grant award agreement executed:</w:t>
            </w:r>
          </w:p>
        </w:tc>
        <w:tc>
          <w:tcPr>
            <w:tcW w:w="5303" w:type="dxa"/>
          </w:tcPr>
          <w:p w14:paraId="64B67A16" w14:textId="3A9A7D2F" w:rsidR="00677FF4" w:rsidRPr="00C52031" w:rsidRDefault="0035704C" w:rsidP="470EB593">
            <w:pPr>
              <w:pStyle w:val="ListParagraph"/>
              <w:spacing w:afterAutospacing="1" w:line="276" w:lineRule="auto"/>
              <w:ind w:left="0"/>
              <w:rPr>
                <w:rFonts w:eastAsia="Times New Roman"/>
                <w:sz w:val="23"/>
                <w:szCs w:val="23"/>
              </w:rPr>
            </w:pPr>
            <w:r w:rsidRPr="470EB593">
              <w:rPr>
                <w:rFonts w:eastAsia="Times New Roman"/>
                <w:sz w:val="23"/>
                <w:szCs w:val="23"/>
              </w:rPr>
              <w:t>6/28/22</w:t>
            </w:r>
          </w:p>
        </w:tc>
      </w:tr>
      <w:tr w:rsidR="00677FF4" w14:paraId="63CCA763" w14:textId="77777777" w:rsidTr="470EB593">
        <w:tc>
          <w:tcPr>
            <w:tcW w:w="5307" w:type="dxa"/>
          </w:tcPr>
          <w:p w14:paraId="2A3B7162" w14:textId="335B048A" w:rsidR="00677FF4" w:rsidRDefault="00677FF4" w:rsidP="470EB593">
            <w:pPr>
              <w:pStyle w:val="ListParagraph"/>
              <w:spacing w:after="100" w:afterAutospacing="1"/>
              <w:ind w:left="0"/>
              <w:rPr>
                <w:rFonts w:eastAsia="Times New Roman"/>
                <w:sz w:val="23"/>
                <w:szCs w:val="23"/>
              </w:rPr>
            </w:pPr>
            <w:r w:rsidRPr="470EB593">
              <w:rPr>
                <w:rFonts w:eastAsia="Times New Roman"/>
                <w:sz w:val="23"/>
                <w:szCs w:val="23"/>
              </w:rPr>
              <w:t>First quarter</w:t>
            </w:r>
            <w:r w:rsidR="00D535B0" w:rsidRPr="470EB593">
              <w:rPr>
                <w:rFonts w:eastAsia="Times New Roman"/>
                <w:sz w:val="23"/>
                <w:szCs w:val="23"/>
              </w:rPr>
              <w:t>ly</w:t>
            </w:r>
            <w:r w:rsidRPr="470EB593">
              <w:rPr>
                <w:rFonts w:eastAsia="Times New Roman"/>
                <w:sz w:val="23"/>
                <w:szCs w:val="23"/>
              </w:rPr>
              <w:t xml:space="preserve"> report received:</w:t>
            </w:r>
          </w:p>
        </w:tc>
        <w:tc>
          <w:tcPr>
            <w:tcW w:w="5303" w:type="dxa"/>
          </w:tcPr>
          <w:p w14:paraId="4579916C" w14:textId="2B0B7CE4" w:rsidR="00677FF4" w:rsidRDefault="00C55407" w:rsidP="470EB593">
            <w:pPr>
              <w:pStyle w:val="ListParagraph"/>
              <w:spacing w:after="100" w:afterAutospacing="1"/>
              <w:ind w:left="0"/>
              <w:rPr>
                <w:rFonts w:eastAsia="Times New Roman"/>
                <w:sz w:val="23"/>
                <w:szCs w:val="23"/>
              </w:rPr>
            </w:pPr>
            <w:r w:rsidRPr="470EB593">
              <w:rPr>
                <w:rFonts w:eastAsia="Times New Roman"/>
                <w:sz w:val="23"/>
                <w:szCs w:val="23"/>
              </w:rPr>
              <w:t>Received, 9/1</w:t>
            </w:r>
            <w:r w:rsidR="00183221" w:rsidRPr="470EB593">
              <w:rPr>
                <w:rFonts w:eastAsia="Times New Roman"/>
                <w:sz w:val="23"/>
                <w:szCs w:val="23"/>
              </w:rPr>
              <w:t>2</w:t>
            </w:r>
            <w:r w:rsidRPr="470EB593">
              <w:rPr>
                <w:rFonts w:eastAsia="Times New Roman"/>
                <w:sz w:val="23"/>
                <w:szCs w:val="23"/>
              </w:rPr>
              <w:t>/22</w:t>
            </w:r>
          </w:p>
        </w:tc>
      </w:tr>
      <w:tr w:rsidR="00A715EF" w14:paraId="199B81A2" w14:textId="77777777" w:rsidTr="470EB593">
        <w:tc>
          <w:tcPr>
            <w:tcW w:w="5307" w:type="dxa"/>
          </w:tcPr>
          <w:p w14:paraId="04AE43F3" w14:textId="18F9C4BF" w:rsidR="00A715EF" w:rsidRDefault="00A715EF" w:rsidP="470EB593">
            <w:pPr>
              <w:pStyle w:val="ListParagraph"/>
              <w:spacing w:after="100" w:afterAutospacing="1"/>
              <w:ind w:left="0"/>
              <w:rPr>
                <w:rFonts w:eastAsia="Times New Roman"/>
                <w:sz w:val="23"/>
                <w:szCs w:val="23"/>
              </w:rPr>
            </w:pPr>
            <w:r w:rsidRPr="470EB593">
              <w:rPr>
                <w:rFonts w:eastAsia="Times New Roman"/>
                <w:sz w:val="23"/>
                <w:szCs w:val="23"/>
              </w:rPr>
              <w:t xml:space="preserve">Second quarterly report received: </w:t>
            </w:r>
          </w:p>
        </w:tc>
        <w:tc>
          <w:tcPr>
            <w:tcW w:w="5303" w:type="dxa"/>
          </w:tcPr>
          <w:p w14:paraId="2C71822B" w14:textId="25EB4742" w:rsidR="00A715EF" w:rsidRDefault="00A715EF" w:rsidP="470EB593">
            <w:pPr>
              <w:pStyle w:val="ListParagraph"/>
              <w:spacing w:after="100" w:afterAutospacing="1"/>
              <w:ind w:left="0"/>
              <w:rPr>
                <w:rFonts w:eastAsia="Times New Roman"/>
                <w:sz w:val="23"/>
                <w:szCs w:val="23"/>
              </w:rPr>
            </w:pPr>
            <w:r w:rsidRPr="470EB593">
              <w:rPr>
                <w:rFonts w:eastAsia="Times New Roman"/>
                <w:sz w:val="23"/>
                <w:szCs w:val="23"/>
              </w:rPr>
              <w:t>Received, 1/17/23</w:t>
            </w:r>
          </w:p>
        </w:tc>
      </w:tr>
      <w:tr w:rsidR="00D93428" w14:paraId="7DB8F6A8" w14:textId="77777777" w:rsidTr="470EB593">
        <w:tc>
          <w:tcPr>
            <w:tcW w:w="5307" w:type="dxa"/>
          </w:tcPr>
          <w:p w14:paraId="7F3BFDFD" w14:textId="14A9E240" w:rsidR="00D93428" w:rsidRDefault="00D93428" w:rsidP="470EB593">
            <w:pPr>
              <w:pStyle w:val="ListParagraph"/>
              <w:spacing w:after="100" w:afterAutospacing="1"/>
              <w:ind w:left="0"/>
              <w:rPr>
                <w:rFonts w:eastAsia="Times New Roman"/>
                <w:sz w:val="23"/>
                <w:szCs w:val="23"/>
              </w:rPr>
            </w:pPr>
            <w:r w:rsidRPr="470EB593">
              <w:rPr>
                <w:rFonts w:eastAsia="Times New Roman"/>
                <w:sz w:val="23"/>
                <w:szCs w:val="23"/>
              </w:rPr>
              <w:t>Third quarterly report received:</w:t>
            </w:r>
          </w:p>
        </w:tc>
        <w:tc>
          <w:tcPr>
            <w:tcW w:w="5303" w:type="dxa"/>
          </w:tcPr>
          <w:p w14:paraId="3B8BD00A" w14:textId="11199A12" w:rsidR="00D93428" w:rsidRDefault="00D93428" w:rsidP="470EB593">
            <w:pPr>
              <w:pStyle w:val="ListParagraph"/>
              <w:spacing w:after="100" w:afterAutospacing="1"/>
              <w:ind w:left="0"/>
              <w:rPr>
                <w:rFonts w:eastAsia="Times New Roman"/>
                <w:sz w:val="23"/>
                <w:szCs w:val="23"/>
              </w:rPr>
            </w:pPr>
            <w:r w:rsidRPr="470EB593">
              <w:rPr>
                <w:rFonts w:eastAsia="Times New Roman"/>
                <w:sz w:val="23"/>
                <w:szCs w:val="23"/>
              </w:rPr>
              <w:t>Received, 4/10/23</w:t>
            </w:r>
          </w:p>
        </w:tc>
      </w:tr>
      <w:tr w:rsidR="009335BB" w14:paraId="713419BD" w14:textId="77777777" w:rsidTr="470EB593">
        <w:tc>
          <w:tcPr>
            <w:tcW w:w="5307" w:type="dxa"/>
          </w:tcPr>
          <w:p w14:paraId="75D8AFB3" w14:textId="42E4EF1B" w:rsidR="009335BB" w:rsidRDefault="009335BB" w:rsidP="470EB593">
            <w:pPr>
              <w:pStyle w:val="ListParagraph"/>
              <w:spacing w:after="100" w:afterAutospacing="1"/>
              <w:ind w:left="0"/>
              <w:rPr>
                <w:rFonts w:eastAsia="Times New Roman"/>
                <w:sz w:val="23"/>
                <w:szCs w:val="23"/>
              </w:rPr>
            </w:pPr>
            <w:r w:rsidRPr="470EB593">
              <w:rPr>
                <w:rFonts w:eastAsia="Times New Roman"/>
                <w:sz w:val="23"/>
                <w:szCs w:val="23"/>
              </w:rPr>
              <w:t>Fourth quarterly report received:</w:t>
            </w:r>
          </w:p>
        </w:tc>
        <w:tc>
          <w:tcPr>
            <w:tcW w:w="5303" w:type="dxa"/>
          </w:tcPr>
          <w:p w14:paraId="14D958E6" w14:textId="33B30FB4" w:rsidR="009335BB" w:rsidRDefault="009335BB" w:rsidP="470EB593">
            <w:pPr>
              <w:pStyle w:val="ListParagraph"/>
              <w:spacing w:after="100" w:afterAutospacing="1"/>
              <w:ind w:left="0"/>
              <w:rPr>
                <w:rFonts w:eastAsia="Times New Roman"/>
                <w:sz w:val="23"/>
                <w:szCs w:val="23"/>
              </w:rPr>
            </w:pPr>
            <w:r w:rsidRPr="470EB593">
              <w:rPr>
                <w:rFonts w:eastAsia="Times New Roman"/>
                <w:sz w:val="23"/>
                <w:szCs w:val="23"/>
              </w:rPr>
              <w:t>Received, 7/6/23</w:t>
            </w:r>
          </w:p>
        </w:tc>
      </w:tr>
      <w:tr w:rsidR="00D21137" w14:paraId="7A044DF3" w14:textId="77777777" w:rsidTr="470EB593">
        <w:tc>
          <w:tcPr>
            <w:tcW w:w="5307" w:type="dxa"/>
          </w:tcPr>
          <w:p w14:paraId="7AE07DFB" w14:textId="6412EEA5" w:rsidR="00D21137" w:rsidRPr="470EB593" w:rsidRDefault="00D21137" w:rsidP="470EB593">
            <w:pPr>
              <w:pStyle w:val="ListParagraph"/>
              <w:spacing w:after="100" w:afterAutospacing="1"/>
              <w:ind w:left="0"/>
              <w:rPr>
                <w:rFonts w:eastAsia="Times New Roman"/>
              </w:rPr>
            </w:pPr>
            <w:r>
              <w:rPr>
                <w:rFonts w:eastAsia="Times New Roman"/>
              </w:rPr>
              <w:t xml:space="preserve">Fifth </w:t>
            </w:r>
            <w:r w:rsidR="0099253B">
              <w:rPr>
                <w:rFonts w:eastAsia="Times New Roman"/>
              </w:rPr>
              <w:t>quarterly report received:</w:t>
            </w:r>
          </w:p>
        </w:tc>
        <w:tc>
          <w:tcPr>
            <w:tcW w:w="5303" w:type="dxa"/>
          </w:tcPr>
          <w:p w14:paraId="114E0AE3" w14:textId="0F4E41E1" w:rsidR="00D21137" w:rsidRPr="470EB593" w:rsidRDefault="0099253B" w:rsidP="470EB593">
            <w:pPr>
              <w:pStyle w:val="ListParagraph"/>
              <w:spacing w:after="100" w:afterAutospacing="1"/>
              <w:ind w:left="0"/>
              <w:rPr>
                <w:rFonts w:eastAsia="Times New Roman"/>
              </w:rPr>
            </w:pPr>
            <w:r>
              <w:rPr>
                <w:rFonts w:eastAsia="Times New Roman"/>
              </w:rPr>
              <w:t>Received, 10/9/23</w:t>
            </w:r>
          </w:p>
        </w:tc>
      </w:tr>
      <w:tr w:rsidR="00677FF4" w14:paraId="3EBC21FA" w14:textId="77777777" w:rsidTr="470EB593">
        <w:tc>
          <w:tcPr>
            <w:tcW w:w="5307" w:type="dxa"/>
          </w:tcPr>
          <w:p w14:paraId="7871B4E2" w14:textId="77777777" w:rsidR="00677FF4" w:rsidRDefault="00677FF4" w:rsidP="470EB593">
            <w:pPr>
              <w:pStyle w:val="ListParagraph"/>
              <w:spacing w:after="100" w:afterAutospacing="1"/>
              <w:ind w:left="0"/>
              <w:rPr>
                <w:rFonts w:eastAsia="Times New Roman"/>
                <w:sz w:val="23"/>
                <w:szCs w:val="23"/>
              </w:rPr>
            </w:pPr>
            <w:r w:rsidRPr="470EB593">
              <w:rPr>
                <w:rFonts w:eastAsia="Times New Roman"/>
                <w:sz w:val="23"/>
                <w:szCs w:val="23"/>
              </w:rPr>
              <w:t>Project Completed:</w:t>
            </w:r>
          </w:p>
        </w:tc>
        <w:tc>
          <w:tcPr>
            <w:tcW w:w="5303" w:type="dxa"/>
          </w:tcPr>
          <w:p w14:paraId="3D353EEF" w14:textId="0A354DEB" w:rsidR="00677FF4" w:rsidRDefault="00C55407" w:rsidP="470EB593">
            <w:pPr>
              <w:pStyle w:val="ListParagraph"/>
              <w:spacing w:after="100" w:afterAutospacing="1"/>
              <w:ind w:left="0"/>
              <w:rPr>
                <w:rFonts w:eastAsia="Times New Roman"/>
                <w:sz w:val="23"/>
                <w:szCs w:val="23"/>
              </w:rPr>
            </w:pPr>
            <w:r w:rsidRPr="470EB593">
              <w:rPr>
                <w:rFonts w:eastAsia="Times New Roman"/>
                <w:sz w:val="23"/>
                <w:szCs w:val="23"/>
              </w:rPr>
              <w:t>In progress</w:t>
            </w:r>
          </w:p>
        </w:tc>
      </w:tr>
    </w:tbl>
    <w:p w14:paraId="382CCA93" w14:textId="77777777" w:rsidR="00677FF4" w:rsidRDefault="00677FF4" w:rsidP="0035704C">
      <w:pPr>
        <w:pStyle w:val="Heading1"/>
        <w:spacing w:after="0"/>
        <w:contextualSpacing w:val="0"/>
      </w:pPr>
    </w:p>
    <w:p w14:paraId="5F752B87" w14:textId="196F0D0B" w:rsidR="003E1544" w:rsidRDefault="00CD3DBE" w:rsidP="0035704C">
      <w:pPr>
        <w:pStyle w:val="Heading1"/>
        <w:spacing w:after="0"/>
        <w:contextualSpacing w:val="0"/>
      </w:pPr>
      <w:r>
        <w:t>BUDGET DETAIL</w:t>
      </w:r>
    </w:p>
    <w:p w14:paraId="5CE4044D" w14:textId="05988B09" w:rsidR="0005341A" w:rsidRDefault="0005341A" w:rsidP="0035704C">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lastRenderedPageBreak/>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70C4B310" w:rsidR="00CD3DBE" w:rsidRPr="00F91D9E" w:rsidRDefault="00C55407" w:rsidP="00CD3DBE">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4626AFCF"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7898F142" w14:textId="2EC32C3B" w:rsidR="0035704C" w:rsidRPr="00183221" w:rsidRDefault="00380C45" w:rsidP="00380C45">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183221">
        <w:rPr>
          <w:rFonts w:ascii="Tw Cen MT" w:eastAsia="Times New Roman" w:hAnsi="Tw Cen MT" w:cs="Segoe UI"/>
          <w:kern w:val="0"/>
          <w14:ligatures w14:val="none"/>
        </w:rPr>
        <w:t xml:space="preserve">Total expenditures as of </w:t>
      </w:r>
      <w:r w:rsidR="00A35E7A">
        <w:rPr>
          <w:rFonts w:ascii="Tw Cen MT" w:eastAsia="Times New Roman" w:hAnsi="Tw Cen MT" w:cs="Segoe UI"/>
          <w:kern w:val="0"/>
          <w14:ligatures w14:val="none"/>
        </w:rPr>
        <w:t>10</w:t>
      </w:r>
      <w:r w:rsidR="009335BB">
        <w:rPr>
          <w:rFonts w:ascii="Tw Cen MT" w:eastAsia="Times New Roman" w:hAnsi="Tw Cen MT" w:cs="Segoe UI"/>
          <w:kern w:val="0"/>
          <w14:ligatures w14:val="none"/>
        </w:rPr>
        <w:t>/</w:t>
      </w:r>
      <w:r w:rsidR="00A35E7A">
        <w:rPr>
          <w:rFonts w:ascii="Tw Cen MT" w:eastAsia="Times New Roman" w:hAnsi="Tw Cen MT" w:cs="Segoe UI"/>
          <w:kern w:val="0"/>
          <w14:ligatures w14:val="none"/>
        </w:rPr>
        <w:t>5</w:t>
      </w:r>
      <w:r w:rsidRPr="00183221">
        <w:rPr>
          <w:rFonts w:ascii="Tw Cen MT" w:eastAsia="Times New Roman" w:hAnsi="Tw Cen MT" w:cs="Segoe UI"/>
          <w:kern w:val="0"/>
          <w14:ligatures w14:val="none"/>
        </w:rPr>
        <w:t>/202</w:t>
      </w:r>
      <w:r w:rsidR="009651E9">
        <w:rPr>
          <w:rFonts w:ascii="Tw Cen MT" w:eastAsia="Times New Roman" w:hAnsi="Tw Cen MT" w:cs="Segoe UI"/>
          <w:kern w:val="0"/>
          <w14:ligatures w14:val="none"/>
        </w:rPr>
        <w:t>3</w:t>
      </w:r>
      <w:r w:rsidRPr="00183221">
        <w:rPr>
          <w:rFonts w:ascii="Tw Cen MT" w:eastAsia="Times New Roman" w:hAnsi="Tw Cen MT" w:cs="Segoe UI"/>
          <w:kern w:val="0"/>
          <w14:ligatures w14:val="none"/>
        </w:rPr>
        <w:t xml:space="preserve">: </w:t>
      </w:r>
      <w:r w:rsidR="009651E9">
        <w:rPr>
          <w:rFonts w:ascii="Tw Cen MT" w:eastAsia="Times New Roman" w:hAnsi="Tw Cen MT" w:cs="Segoe UI"/>
          <w:kern w:val="0"/>
          <w14:ligatures w14:val="none"/>
        </w:rPr>
        <w:t>$</w:t>
      </w:r>
      <w:r w:rsidR="00A35E7A">
        <w:rPr>
          <w:rFonts w:ascii="Tw Cen MT" w:eastAsia="Times New Roman" w:hAnsi="Tw Cen MT" w:cs="Segoe UI"/>
          <w:kern w:val="0"/>
          <w14:ligatures w14:val="none"/>
        </w:rPr>
        <w:t>1,097.01</w:t>
      </w:r>
    </w:p>
    <w:p w14:paraId="49D38E20" w14:textId="3C5CE18A" w:rsidR="00380C45" w:rsidRDefault="0035704C" w:rsidP="00380C45">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6B1A04">
        <w:rPr>
          <w:rFonts w:ascii="Tw Cen MT" w:eastAsia="Times New Roman" w:hAnsi="Tw Cen MT" w:cs="Segoe UI"/>
          <w:kern w:val="0"/>
          <w14:ligatures w14:val="none"/>
        </w:rPr>
        <w:t xml:space="preserve">Nevada County made </w:t>
      </w:r>
      <w:r w:rsidR="00380C45" w:rsidRPr="006B1A04">
        <w:rPr>
          <w:rFonts w:ascii="Tw Cen MT" w:eastAsia="Times New Roman" w:hAnsi="Tw Cen MT" w:cs="Segoe UI"/>
          <w:kern w:val="0"/>
          <w14:ligatures w14:val="none"/>
        </w:rPr>
        <w:t>1</w:t>
      </w:r>
      <w:r w:rsidR="00380C45" w:rsidRPr="006B1A04">
        <w:rPr>
          <w:rFonts w:ascii="Tw Cen MT" w:eastAsia="Times New Roman" w:hAnsi="Tw Cen MT" w:cs="Segoe UI"/>
          <w:kern w:val="0"/>
          <w:vertAlign w:val="superscript"/>
          <w14:ligatures w14:val="none"/>
        </w:rPr>
        <w:t>st</w:t>
      </w:r>
      <w:r w:rsidR="00380C45" w:rsidRPr="006B1A04">
        <w:rPr>
          <w:rFonts w:ascii="Tw Cen MT" w:eastAsia="Times New Roman" w:hAnsi="Tw Cen MT" w:cs="Segoe UI"/>
          <w:kern w:val="0"/>
          <w14:ligatures w14:val="none"/>
        </w:rPr>
        <w:t xml:space="preserve"> of 2 payments totaling</w:t>
      </w:r>
      <w:r w:rsidRPr="006B1A04">
        <w:rPr>
          <w:rFonts w:ascii="Tw Cen MT" w:eastAsia="Times New Roman" w:hAnsi="Tw Cen MT" w:cs="Segoe UI"/>
          <w:kern w:val="0"/>
          <w14:ligatures w14:val="none"/>
        </w:rPr>
        <w:t>:</w:t>
      </w:r>
      <w:r w:rsidR="00380C45" w:rsidRPr="006B1A04">
        <w:rPr>
          <w:rFonts w:ascii="Tw Cen MT" w:eastAsia="Times New Roman" w:hAnsi="Tw Cen MT" w:cs="Segoe UI"/>
          <w:kern w:val="0"/>
          <w14:ligatures w14:val="none"/>
        </w:rPr>
        <w:t xml:space="preserve"> $</w:t>
      </w:r>
      <w:r w:rsidR="006B1A04" w:rsidRPr="006B1A04">
        <w:rPr>
          <w:rFonts w:ascii="Tw Cen MT" w:eastAsia="Times New Roman" w:hAnsi="Tw Cen MT" w:cs="Segoe UI"/>
          <w:kern w:val="0"/>
          <w14:ligatures w14:val="none"/>
        </w:rPr>
        <w:t>34,778</w:t>
      </w:r>
    </w:p>
    <w:p w14:paraId="09D09A26" w14:textId="77777777" w:rsidR="00183221" w:rsidRDefault="00183221" w:rsidP="00380C45">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4A80FCD5" w14:textId="550D6CE3" w:rsidR="00183221" w:rsidRDefault="00183221" w:rsidP="00380C45">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Pr>
          <w:rFonts w:ascii="Tw Cen MT" w:eastAsia="Times New Roman" w:hAnsi="Tw Cen MT"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14:paraId="587F69DB" w14:textId="77777777" w:rsidTr="470EB593">
        <w:tc>
          <w:tcPr>
            <w:tcW w:w="2605" w:type="dxa"/>
          </w:tcPr>
          <w:p w14:paraId="653579F1" w14:textId="149CA639" w:rsidR="00183221" w:rsidRDefault="00183221" w:rsidP="470EB593">
            <w:pPr>
              <w:textAlignment w:val="baseline"/>
              <w:rPr>
                <w:rFonts w:eastAsia="Times New Roman"/>
                <w:sz w:val="23"/>
                <w:szCs w:val="23"/>
              </w:rPr>
            </w:pPr>
            <w:r w:rsidRPr="470EB593">
              <w:rPr>
                <w:rFonts w:eastAsia="Times New Roman"/>
                <w:sz w:val="23"/>
                <w:szCs w:val="23"/>
              </w:rPr>
              <w:t>First quarterly report</w:t>
            </w:r>
          </w:p>
        </w:tc>
        <w:tc>
          <w:tcPr>
            <w:tcW w:w="2340" w:type="dxa"/>
          </w:tcPr>
          <w:p w14:paraId="4F9404BE" w14:textId="77378E68" w:rsidR="00183221" w:rsidRDefault="00183221" w:rsidP="470EB593">
            <w:pPr>
              <w:textAlignment w:val="baseline"/>
              <w:rPr>
                <w:rFonts w:eastAsia="Times New Roman"/>
                <w:sz w:val="23"/>
                <w:szCs w:val="23"/>
              </w:rPr>
            </w:pPr>
            <w:r w:rsidRPr="470EB593">
              <w:rPr>
                <w:rFonts w:eastAsia="Times New Roman"/>
                <w:sz w:val="23"/>
                <w:szCs w:val="23"/>
              </w:rPr>
              <w:t>June – August 2022</w:t>
            </w:r>
          </w:p>
        </w:tc>
        <w:tc>
          <w:tcPr>
            <w:tcW w:w="5665" w:type="dxa"/>
          </w:tcPr>
          <w:p w14:paraId="7C86BFF7" w14:textId="27C19F3B" w:rsidR="00183221" w:rsidRDefault="00183221" w:rsidP="470EB593">
            <w:pPr>
              <w:textAlignment w:val="baseline"/>
              <w:rPr>
                <w:rFonts w:eastAsia="Times New Roman"/>
                <w:sz w:val="23"/>
                <w:szCs w:val="23"/>
              </w:rPr>
            </w:pPr>
            <w:r w:rsidRPr="470EB593">
              <w:rPr>
                <w:rFonts w:eastAsia="Times New Roman"/>
                <w:sz w:val="23"/>
                <w:szCs w:val="23"/>
              </w:rPr>
              <w:t>The vault toilets have been ordered</w:t>
            </w:r>
            <w:r w:rsidR="00D7547E" w:rsidRPr="470EB593">
              <w:rPr>
                <w:rFonts w:eastAsia="Times New Roman"/>
                <w:sz w:val="23"/>
                <w:szCs w:val="23"/>
              </w:rPr>
              <w:t>; purchase agreement was provided from Boom Concrete, Inc.</w:t>
            </w:r>
          </w:p>
        </w:tc>
      </w:tr>
      <w:tr w:rsidR="00183221" w14:paraId="693AF09D" w14:textId="77777777" w:rsidTr="470EB593">
        <w:tc>
          <w:tcPr>
            <w:tcW w:w="2605" w:type="dxa"/>
          </w:tcPr>
          <w:p w14:paraId="2B0CCB9B" w14:textId="7775957A" w:rsidR="00183221" w:rsidRDefault="009651E9" w:rsidP="470EB593">
            <w:pPr>
              <w:textAlignment w:val="baseline"/>
              <w:rPr>
                <w:rFonts w:eastAsia="Times New Roman"/>
                <w:sz w:val="23"/>
                <w:szCs w:val="23"/>
              </w:rPr>
            </w:pPr>
            <w:r w:rsidRPr="470EB593">
              <w:rPr>
                <w:rFonts w:eastAsia="Times New Roman"/>
                <w:sz w:val="23"/>
                <w:szCs w:val="23"/>
              </w:rPr>
              <w:t>Second quarterly report</w:t>
            </w:r>
          </w:p>
        </w:tc>
        <w:tc>
          <w:tcPr>
            <w:tcW w:w="2340" w:type="dxa"/>
          </w:tcPr>
          <w:p w14:paraId="24EBB301" w14:textId="13835B22" w:rsidR="00183221" w:rsidRDefault="009651E9" w:rsidP="470EB593">
            <w:pPr>
              <w:textAlignment w:val="baseline"/>
              <w:rPr>
                <w:rFonts w:eastAsia="Times New Roman"/>
                <w:sz w:val="23"/>
                <w:szCs w:val="23"/>
              </w:rPr>
            </w:pPr>
            <w:r w:rsidRPr="470EB593">
              <w:rPr>
                <w:rFonts w:eastAsia="Times New Roman"/>
                <w:sz w:val="23"/>
                <w:szCs w:val="23"/>
              </w:rPr>
              <w:t>Sept – December 2022</w:t>
            </w:r>
          </w:p>
        </w:tc>
        <w:tc>
          <w:tcPr>
            <w:tcW w:w="5665" w:type="dxa"/>
          </w:tcPr>
          <w:p w14:paraId="11AE203C" w14:textId="77777777" w:rsidR="00A51A8D" w:rsidRPr="00A51A8D" w:rsidRDefault="00A51A8D" w:rsidP="470EB593">
            <w:pPr>
              <w:pStyle w:val="Default"/>
              <w:rPr>
                <w:rFonts w:asciiTheme="minorHAnsi" w:eastAsia="Times New Roman" w:hAnsiTheme="minorHAnsi"/>
                <w:color w:val="auto"/>
                <w:kern w:val="24"/>
                <w:sz w:val="23"/>
                <w:szCs w:val="23"/>
              </w:rPr>
            </w:pPr>
            <w:r w:rsidRPr="470EB593">
              <w:rPr>
                <w:rFonts w:asciiTheme="minorHAnsi" w:eastAsia="Times New Roman" w:hAnsiTheme="minorHAns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14:paraId="013F01F6" w14:textId="77777777" w:rsidR="00183221" w:rsidRDefault="00183221" w:rsidP="470EB593">
            <w:pPr>
              <w:textAlignment w:val="baseline"/>
              <w:rPr>
                <w:rFonts w:eastAsia="Times New Roman"/>
                <w:sz w:val="23"/>
                <w:szCs w:val="23"/>
              </w:rPr>
            </w:pPr>
          </w:p>
        </w:tc>
      </w:tr>
      <w:tr w:rsidR="00D93428" w14:paraId="0EF68C8D" w14:textId="77777777" w:rsidTr="470EB593">
        <w:tc>
          <w:tcPr>
            <w:tcW w:w="2605" w:type="dxa"/>
          </w:tcPr>
          <w:p w14:paraId="52BBB5D6" w14:textId="11B6F057" w:rsidR="00D93428" w:rsidRDefault="00D93428" w:rsidP="470EB593">
            <w:pPr>
              <w:textAlignment w:val="baseline"/>
              <w:rPr>
                <w:rFonts w:eastAsia="Times New Roman"/>
                <w:sz w:val="23"/>
                <w:szCs w:val="23"/>
              </w:rPr>
            </w:pPr>
            <w:r w:rsidRPr="470EB593">
              <w:rPr>
                <w:rFonts w:eastAsia="Times New Roman"/>
                <w:sz w:val="23"/>
                <w:szCs w:val="23"/>
              </w:rPr>
              <w:t>Third quarterly report</w:t>
            </w:r>
          </w:p>
        </w:tc>
        <w:tc>
          <w:tcPr>
            <w:tcW w:w="2340" w:type="dxa"/>
          </w:tcPr>
          <w:p w14:paraId="063BA8B0" w14:textId="635E64D8" w:rsidR="00D93428" w:rsidRDefault="00D93428" w:rsidP="470EB593">
            <w:pPr>
              <w:textAlignment w:val="baseline"/>
              <w:rPr>
                <w:rFonts w:eastAsia="Times New Roman"/>
                <w:sz w:val="23"/>
                <w:szCs w:val="23"/>
              </w:rPr>
            </w:pPr>
            <w:r w:rsidRPr="470EB593">
              <w:rPr>
                <w:rFonts w:eastAsia="Times New Roman"/>
                <w:sz w:val="23"/>
                <w:szCs w:val="23"/>
              </w:rPr>
              <w:t>Jan – March 2023</w:t>
            </w:r>
          </w:p>
        </w:tc>
        <w:tc>
          <w:tcPr>
            <w:tcW w:w="5665" w:type="dxa"/>
          </w:tcPr>
          <w:p w14:paraId="14788656" w14:textId="77777777" w:rsidR="007D49C5" w:rsidRPr="007D49C5" w:rsidRDefault="007D49C5" w:rsidP="470EB593">
            <w:pPr>
              <w:pStyle w:val="Default"/>
              <w:rPr>
                <w:rFonts w:asciiTheme="minorHAnsi" w:eastAsia="Times New Roman" w:hAnsiTheme="minorHAnsi"/>
                <w:color w:val="auto"/>
                <w:kern w:val="24"/>
                <w:sz w:val="23"/>
                <w:szCs w:val="23"/>
              </w:rPr>
            </w:pPr>
            <w:r w:rsidRPr="470EB593">
              <w:rPr>
                <w:rFonts w:asciiTheme="minorHAnsi" w:eastAsia="Times New Roman" w:hAnsiTheme="minorHAnsi"/>
                <w:color w:val="auto"/>
                <w:kern w:val="24"/>
                <w:sz w:val="23"/>
                <w:szCs w:val="23"/>
              </w:rPr>
              <w:t xml:space="preserve">The USFS has conducted a site visit of the Golden Quartz Day Use area and reports that it is accessible and drying out quickly from the recent snow. </w:t>
            </w:r>
          </w:p>
          <w:p w14:paraId="39C32887" w14:textId="25EFAA33" w:rsidR="00D93428" w:rsidRPr="00A51A8D" w:rsidRDefault="007D49C5" w:rsidP="470EB593">
            <w:pPr>
              <w:pStyle w:val="Default"/>
              <w:rPr>
                <w:rFonts w:asciiTheme="minorHAnsi" w:eastAsia="Times New Roman" w:hAnsiTheme="minorHAnsi"/>
                <w:color w:val="auto"/>
                <w:kern w:val="24"/>
                <w:sz w:val="23"/>
                <w:szCs w:val="23"/>
              </w:rPr>
            </w:pPr>
            <w:r w:rsidRPr="470EB593">
              <w:rPr>
                <w:rFonts w:asciiTheme="minorHAnsi" w:eastAsia="Times New Roman" w:hAnsiTheme="minorHAnsi"/>
                <w:color w:val="auto"/>
                <w:kern w:val="24"/>
                <w:sz w:val="23"/>
                <w:szCs w:val="23"/>
              </w:rPr>
              <w:t xml:space="preserve">The USFS also reports that they continue to be in touch with Boom Toilets </w:t>
            </w:r>
            <w:proofErr w:type="gramStart"/>
            <w:r w:rsidRPr="470EB593">
              <w:rPr>
                <w:rFonts w:asciiTheme="minorHAnsi" w:eastAsia="Times New Roman" w:hAnsiTheme="minorHAnsi"/>
                <w:color w:val="auto"/>
                <w:kern w:val="24"/>
                <w:sz w:val="23"/>
                <w:szCs w:val="23"/>
              </w:rPr>
              <w:t>in order to</w:t>
            </w:r>
            <w:proofErr w:type="gramEnd"/>
            <w:r w:rsidRPr="470EB593">
              <w:rPr>
                <w:rFonts w:asciiTheme="minorHAnsi" w:eastAsia="Times New Roman" w:hAnsiTheme="minorHAnsi"/>
                <w:color w:val="auto"/>
                <w:kern w:val="24"/>
                <w:sz w:val="23"/>
                <w:szCs w:val="23"/>
              </w:rPr>
              <w:t xml:space="preserve"> finalize the delivery date for the vault restrooms. Boom </w:t>
            </w:r>
            <w:proofErr w:type="gramStart"/>
            <w:r w:rsidRPr="470EB593">
              <w:rPr>
                <w:rFonts w:asciiTheme="minorHAnsi" w:eastAsia="Times New Roman" w:hAnsiTheme="minorHAnsi"/>
                <w:color w:val="auto"/>
                <w:kern w:val="24"/>
                <w:sz w:val="23"/>
                <w:szCs w:val="23"/>
              </w:rPr>
              <w:t>is located in</w:t>
            </w:r>
            <w:proofErr w:type="gramEnd"/>
            <w:r w:rsidRPr="470EB593">
              <w:rPr>
                <w:rFonts w:asciiTheme="minorHAnsi" w:eastAsia="Times New Roman" w:hAnsiTheme="minorHAnsi"/>
                <w:color w:val="auto"/>
                <w:kern w:val="24"/>
                <w:sz w:val="23"/>
                <w:szCs w:val="23"/>
              </w:rPr>
              <w:t xml:space="preserve"> South Dakota and indicates they’re planning for the end of June for their California delivery trip. Timeline updates are expected at the end of April.</w:t>
            </w:r>
            <w:r w:rsidRPr="470EB593">
              <w:rPr>
                <w:sz w:val="23"/>
                <w:szCs w:val="23"/>
              </w:rPr>
              <w:t xml:space="preserve"> </w:t>
            </w:r>
          </w:p>
        </w:tc>
      </w:tr>
      <w:tr w:rsidR="00DE2D6B" w14:paraId="27466A63" w14:textId="77777777" w:rsidTr="470EB593">
        <w:tc>
          <w:tcPr>
            <w:tcW w:w="2605" w:type="dxa"/>
          </w:tcPr>
          <w:p w14:paraId="76CF43A2" w14:textId="4EE4D677" w:rsidR="00DE2D6B" w:rsidRDefault="00DE2D6B" w:rsidP="470EB593">
            <w:pPr>
              <w:textAlignment w:val="baseline"/>
              <w:rPr>
                <w:rFonts w:eastAsia="Times New Roman"/>
                <w:sz w:val="23"/>
                <w:szCs w:val="23"/>
              </w:rPr>
            </w:pPr>
            <w:r w:rsidRPr="470EB593">
              <w:rPr>
                <w:rFonts w:eastAsia="Times New Roman"/>
                <w:sz w:val="23"/>
                <w:szCs w:val="23"/>
              </w:rPr>
              <w:t>Fourth quarterly report</w:t>
            </w:r>
          </w:p>
        </w:tc>
        <w:tc>
          <w:tcPr>
            <w:tcW w:w="2340" w:type="dxa"/>
          </w:tcPr>
          <w:p w14:paraId="0862A5ED" w14:textId="1FEE6DC2" w:rsidR="00DE2D6B" w:rsidRDefault="00DE2D6B" w:rsidP="470EB593">
            <w:pPr>
              <w:textAlignment w:val="baseline"/>
              <w:rPr>
                <w:rFonts w:eastAsia="Times New Roman"/>
                <w:sz w:val="23"/>
                <w:szCs w:val="23"/>
              </w:rPr>
            </w:pPr>
            <w:r w:rsidRPr="470EB593">
              <w:rPr>
                <w:rFonts w:eastAsia="Times New Roman"/>
                <w:sz w:val="23"/>
                <w:szCs w:val="23"/>
              </w:rPr>
              <w:t>April – June 2023</w:t>
            </w:r>
          </w:p>
        </w:tc>
        <w:tc>
          <w:tcPr>
            <w:tcW w:w="5665" w:type="dxa"/>
          </w:tcPr>
          <w:p w14:paraId="1083BB46" w14:textId="7782B488" w:rsidR="00DE2D6B" w:rsidRPr="00681091" w:rsidRDefault="00681091" w:rsidP="470EB593">
            <w:pPr>
              <w:autoSpaceDE w:val="0"/>
              <w:autoSpaceDN w:val="0"/>
              <w:adjustRightInd w:val="0"/>
              <w:rPr>
                <w:rFonts w:eastAsia="Times New Roman"/>
                <w:sz w:val="23"/>
                <w:szCs w:val="23"/>
              </w:rPr>
            </w:pPr>
            <w:r w:rsidRPr="470EB593">
              <w:rPr>
                <w:rFonts w:eastAsia="Times New Roman"/>
                <w:sz w:val="23"/>
                <w:szCs w:val="23"/>
              </w:rPr>
              <w:t>Project has been delayed. T</w:t>
            </w:r>
            <w:r w:rsidR="00DE2D6B" w:rsidRPr="470EB593">
              <w:rPr>
                <w:rFonts w:eastAsia="Times New Roman"/>
                <w:sz w:val="23"/>
                <w:szCs w:val="23"/>
              </w:rPr>
              <w:t>he vault restroom delivery</w:t>
            </w:r>
          </w:p>
          <w:p w14:paraId="4B84232E" w14:textId="403C48A9" w:rsidR="00DE2D6B" w:rsidRPr="007D49C5" w:rsidRDefault="00681091" w:rsidP="470EB593">
            <w:pPr>
              <w:pStyle w:val="Default"/>
              <w:rPr>
                <w:rFonts w:asciiTheme="minorHAnsi" w:eastAsia="Times New Roman" w:hAnsiTheme="minorHAnsi"/>
                <w:color w:val="auto"/>
                <w:kern w:val="24"/>
                <w:sz w:val="23"/>
                <w:szCs w:val="23"/>
              </w:rPr>
            </w:pPr>
            <w:r w:rsidRPr="470EB593">
              <w:rPr>
                <w:rFonts w:asciiTheme="minorHAnsi" w:eastAsia="Times New Roman" w:hAnsiTheme="minorHAnsi"/>
                <w:color w:val="auto"/>
                <w:kern w:val="24"/>
                <w:sz w:val="23"/>
                <w:szCs w:val="23"/>
              </w:rPr>
              <w:t xml:space="preserve">Is </w:t>
            </w:r>
            <w:r w:rsidR="00DE2D6B" w:rsidRPr="470EB593">
              <w:rPr>
                <w:rFonts w:asciiTheme="minorHAnsi" w:eastAsia="Times New Roman" w:hAnsiTheme="minorHAnsi"/>
                <w:color w:val="auto"/>
                <w:kern w:val="24"/>
                <w:sz w:val="23"/>
                <w:szCs w:val="23"/>
              </w:rPr>
              <w:t>anticipated to take place at the end of July to early August.</w:t>
            </w:r>
          </w:p>
        </w:tc>
      </w:tr>
      <w:tr w:rsidR="00170D48" w14:paraId="6512D77F" w14:textId="77777777" w:rsidTr="470EB593">
        <w:tc>
          <w:tcPr>
            <w:tcW w:w="2605" w:type="dxa"/>
          </w:tcPr>
          <w:p w14:paraId="56D22201" w14:textId="4F0CF2FD" w:rsidR="00170D48" w:rsidRPr="470EB593" w:rsidRDefault="00170D48" w:rsidP="470EB593">
            <w:pPr>
              <w:textAlignment w:val="baseline"/>
              <w:rPr>
                <w:rFonts w:eastAsia="Times New Roman"/>
              </w:rPr>
            </w:pPr>
            <w:r>
              <w:rPr>
                <w:rFonts w:eastAsia="Times New Roman"/>
              </w:rPr>
              <w:t xml:space="preserve">Fifth quarterly report </w:t>
            </w:r>
          </w:p>
        </w:tc>
        <w:tc>
          <w:tcPr>
            <w:tcW w:w="2340" w:type="dxa"/>
          </w:tcPr>
          <w:p w14:paraId="566F563B" w14:textId="11A0444B" w:rsidR="00170D48" w:rsidRPr="470EB593" w:rsidRDefault="00170D48" w:rsidP="470EB593">
            <w:pPr>
              <w:textAlignment w:val="baseline"/>
              <w:rPr>
                <w:rFonts w:eastAsia="Times New Roman"/>
              </w:rPr>
            </w:pPr>
            <w:r>
              <w:rPr>
                <w:rFonts w:eastAsia="Times New Roman"/>
              </w:rPr>
              <w:t>July-September 2023</w:t>
            </w:r>
          </w:p>
        </w:tc>
        <w:tc>
          <w:tcPr>
            <w:tcW w:w="5665" w:type="dxa"/>
          </w:tcPr>
          <w:p w14:paraId="17CD80B4" w14:textId="77777777" w:rsidR="00997760" w:rsidRPr="00997760" w:rsidRDefault="00997760" w:rsidP="00997760">
            <w:pPr>
              <w:pStyle w:val="Default"/>
              <w:rPr>
                <w:rFonts w:asciiTheme="minorHAnsi" w:hAnsiTheme="minorHAnsi"/>
                <w:sz w:val="22"/>
                <w:szCs w:val="22"/>
              </w:rPr>
            </w:pPr>
            <w:r w:rsidRPr="00997760">
              <w:rPr>
                <w:rFonts w:asciiTheme="minorHAnsi" w:hAnsiTheme="minorHAnsi"/>
                <w:sz w:val="22"/>
                <w:szCs w:val="22"/>
              </w:rPr>
              <w:t xml:space="preserve">Boom Toilets attempted their delivery of the vault restrooms in July but was unsuccessful due to road conditions. The new delivery date, according to the US Forest Service, is October 12-14, 2023. </w:t>
            </w:r>
          </w:p>
          <w:p w14:paraId="084BF56C" w14:textId="77777777" w:rsidR="00170D48" w:rsidRPr="470EB593" w:rsidRDefault="00170D48" w:rsidP="470EB593">
            <w:pPr>
              <w:autoSpaceDE w:val="0"/>
              <w:autoSpaceDN w:val="0"/>
              <w:adjustRightInd w:val="0"/>
              <w:rPr>
                <w:rFonts w:eastAsia="Times New Roman"/>
              </w:rPr>
            </w:pPr>
          </w:p>
        </w:tc>
      </w:tr>
    </w:tbl>
    <w:p w14:paraId="36AED91C" w14:textId="77777777" w:rsidR="00183221" w:rsidRPr="006B1A04" w:rsidRDefault="00183221" w:rsidP="00380C45">
      <w:pPr>
        <w:shd w:val="clear" w:color="auto" w:fill="FFFFFF" w:themeFill="background1"/>
        <w:spacing w:after="0" w:line="240" w:lineRule="auto"/>
        <w:ind w:left="180"/>
        <w:textAlignment w:val="baseline"/>
        <w:rPr>
          <w:rFonts w:eastAsia="Times New Roman"/>
        </w:rPr>
      </w:pP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08C79ACE"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35704C">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0D59F1E4" w:rsidR="005914C8" w:rsidRPr="0035704C" w:rsidRDefault="0035704C" w:rsidP="0077576C">
                                  <w:pPr>
                                    <w:rPr>
                                      <w:highlight w:val="yellow"/>
                                    </w:rPr>
                                  </w:pPr>
                                  <w:r w:rsidRPr="0035704C">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20F1E8C5" w:rsidR="005914C8" w:rsidRPr="0035704C" w:rsidRDefault="0035704C" w:rsidP="0077576C">
                                  <w:pPr>
                                    <w:rPr>
                                      <w:highlight w:val="yellow"/>
                                    </w:rPr>
                                  </w:pPr>
                                  <w:r w:rsidRPr="0035704C">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B55F1B"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0D59F1E4" w:rsidR="005914C8" w:rsidRPr="0035704C" w:rsidRDefault="0035704C" w:rsidP="0077576C">
                            <w:pPr>
                              <w:rPr>
                                <w:highlight w:val="yellow"/>
                              </w:rPr>
                            </w:pPr>
                            <w:r w:rsidRPr="0035704C">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20F1E8C5" w:rsidR="005914C8" w:rsidRPr="0035704C" w:rsidRDefault="0035704C" w:rsidP="0077576C">
                            <w:pPr>
                              <w:rPr>
                                <w:highlight w:val="yellow"/>
                              </w:rPr>
                            </w:pPr>
                            <w:r w:rsidRPr="0035704C">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B55F1B"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D9ED" w14:textId="77777777" w:rsidR="001B4D77" w:rsidRDefault="001B4D77">
      <w:pPr>
        <w:spacing w:after="0" w:line="240" w:lineRule="auto"/>
      </w:pPr>
      <w:r>
        <w:separator/>
      </w:r>
    </w:p>
  </w:endnote>
  <w:endnote w:type="continuationSeparator" w:id="0">
    <w:p w14:paraId="180DB9BC" w14:textId="77777777" w:rsidR="001B4D77" w:rsidRDefault="001B4D77">
      <w:pPr>
        <w:spacing w:after="0" w:line="240" w:lineRule="auto"/>
      </w:pPr>
      <w:r>
        <w:continuationSeparator/>
      </w:r>
    </w:p>
  </w:endnote>
  <w:endnote w:type="continuationNotice" w:id="1">
    <w:p w14:paraId="14A40B2D" w14:textId="77777777" w:rsidR="001B4D77" w:rsidRDefault="001B4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CB0E" w14:textId="77777777" w:rsidR="001B4D77" w:rsidRDefault="001B4D77">
      <w:pPr>
        <w:spacing w:after="0" w:line="240" w:lineRule="auto"/>
      </w:pPr>
      <w:r>
        <w:separator/>
      </w:r>
    </w:p>
  </w:footnote>
  <w:footnote w:type="continuationSeparator" w:id="0">
    <w:p w14:paraId="200534E1" w14:textId="77777777" w:rsidR="001B4D77" w:rsidRDefault="001B4D77">
      <w:pPr>
        <w:spacing w:after="0" w:line="240" w:lineRule="auto"/>
      </w:pPr>
      <w:r>
        <w:continuationSeparator/>
      </w:r>
    </w:p>
  </w:footnote>
  <w:footnote w:type="continuationNotice" w:id="1">
    <w:p w14:paraId="267BC096" w14:textId="77777777" w:rsidR="001B4D77" w:rsidRDefault="001B4D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0D48"/>
    <w:rsid w:val="00177883"/>
    <w:rsid w:val="00183221"/>
    <w:rsid w:val="001935D5"/>
    <w:rsid w:val="0019783B"/>
    <w:rsid w:val="001B1A66"/>
    <w:rsid w:val="001B2EA2"/>
    <w:rsid w:val="001B4D77"/>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81091"/>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49C5"/>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35BB"/>
    <w:rsid w:val="00937A33"/>
    <w:rsid w:val="0094694A"/>
    <w:rsid w:val="00953680"/>
    <w:rsid w:val="009651E9"/>
    <w:rsid w:val="00981032"/>
    <w:rsid w:val="00982004"/>
    <w:rsid w:val="0099253B"/>
    <w:rsid w:val="00993CCC"/>
    <w:rsid w:val="00997760"/>
    <w:rsid w:val="00997ACB"/>
    <w:rsid w:val="009A51A9"/>
    <w:rsid w:val="009C0112"/>
    <w:rsid w:val="009C06A4"/>
    <w:rsid w:val="009C6A09"/>
    <w:rsid w:val="009D1EF4"/>
    <w:rsid w:val="009D1FEA"/>
    <w:rsid w:val="009D314A"/>
    <w:rsid w:val="009D591B"/>
    <w:rsid w:val="009F049C"/>
    <w:rsid w:val="00A14A56"/>
    <w:rsid w:val="00A21EBB"/>
    <w:rsid w:val="00A329B9"/>
    <w:rsid w:val="00A35E7A"/>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55F1B"/>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21137"/>
    <w:rsid w:val="00D4032E"/>
    <w:rsid w:val="00D450E5"/>
    <w:rsid w:val="00D4773D"/>
    <w:rsid w:val="00D51118"/>
    <w:rsid w:val="00D52385"/>
    <w:rsid w:val="00D535B0"/>
    <w:rsid w:val="00D62024"/>
    <w:rsid w:val="00D628F0"/>
    <w:rsid w:val="00D7547E"/>
    <w:rsid w:val="00D8071D"/>
    <w:rsid w:val="00D93428"/>
    <w:rsid w:val="00D960EC"/>
    <w:rsid w:val="00DC0837"/>
    <w:rsid w:val="00DC305C"/>
    <w:rsid w:val="00DD419E"/>
    <w:rsid w:val="00DD4E87"/>
    <w:rsid w:val="00DE2D6B"/>
    <w:rsid w:val="00DF58FC"/>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252ADFC8"/>
    <w:rsid w:val="291CEF5F"/>
    <w:rsid w:val="29ABEE1D"/>
    <w:rsid w:val="2FDDC574"/>
    <w:rsid w:val="305A3721"/>
    <w:rsid w:val="34225186"/>
    <w:rsid w:val="3E0CFBCB"/>
    <w:rsid w:val="41401C01"/>
    <w:rsid w:val="4459818C"/>
    <w:rsid w:val="470EB59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 w:type="paragraph" w:customStyle="1" w:styleId="Default">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3A1234"/>
    <w:rsid w:val="00437D39"/>
    <w:rsid w:val="00562302"/>
    <w:rsid w:val="00577D83"/>
    <w:rsid w:val="0065704F"/>
    <w:rsid w:val="00787BDE"/>
    <w:rsid w:val="0091568D"/>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F7F12048-B19C-41D9-80FB-FD58D2A47CBD}"/>
</file>

<file path=docProps/app.xml><?xml version="1.0" encoding="utf-8"?>
<Properties xmlns="http://schemas.openxmlformats.org/officeDocument/2006/extended-properties" xmlns:vt="http://schemas.openxmlformats.org/officeDocument/2006/docPropsVTypes">
  <Template>Business report (Median theme)</Template>
  <TotalTime>0</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south yuba citizens league-Golden Quartz Picnic Area</dc:subject>
  <dc:creator/>
  <cp:keywords/>
  <cp:lastModifiedBy/>
  <cp:revision>2</cp:revision>
  <dcterms:created xsi:type="dcterms:W3CDTF">2023-07-12T00:15:00Z</dcterms:created>
  <dcterms:modified xsi:type="dcterms:W3CDTF">2023-11-02T19:04:00Z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