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11BD9" w14:textId="617CD67B" w:rsidR="008F551F" w:rsidRDefault="00F3605E" w:rsidP="008F551F">
      <w:pPr>
        <w:spacing w:before="234"/>
        <w:ind w:right="10"/>
        <w:rPr>
          <w:rFonts w:ascii="Helvetica" w:hAnsi="Helvetica" w:cs="Helvetica"/>
          <w:b/>
          <w:sz w:val="24"/>
          <w:szCs w:val="24"/>
        </w:rPr>
      </w:pPr>
      <w:r>
        <w:rPr>
          <w:rFonts w:ascii="Helvetica" w:hAnsi="Helvetica" w:cs="Helvetica"/>
          <w:b/>
          <w:noProof/>
          <w:sz w:val="24"/>
          <w:szCs w:val="24"/>
        </w:rPr>
        <w:drawing>
          <wp:anchor distT="0" distB="0" distL="114300" distR="114300" simplePos="0" relativeHeight="251662848" behindDoc="1" locked="0" layoutInCell="1" allowOverlap="1" wp14:anchorId="0D3D19B5" wp14:editId="7C0FF33E">
            <wp:simplePos x="0" y="0"/>
            <wp:positionH relativeFrom="column">
              <wp:posOffset>0</wp:posOffset>
            </wp:positionH>
            <wp:positionV relativeFrom="paragraph">
              <wp:posOffset>-635</wp:posOffset>
            </wp:positionV>
            <wp:extent cx="2362200" cy="5333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2200" cy="533329"/>
                    </a:xfrm>
                    <a:prstGeom prst="rect">
                      <a:avLst/>
                    </a:prstGeom>
                  </pic:spPr>
                </pic:pic>
              </a:graphicData>
            </a:graphic>
            <wp14:sizeRelH relativeFrom="page">
              <wp14:pctWidth>0</wp14:pctWidth>
            </wp14:sizeRelH>
            <wp14:sizeRelV relativeFrom="page">
              <wp14:pctHeight>0</wp14:pctHeight>
            </wp14:sizeRelV>
          </wp:anchor>
        </w:drawing>
      </w:r>
    </w:p>
    <w:p w14:paraId="39061312" w14:textId="77777777" w:rsidR="008F551F" w:rsidRDefault="008F551F" w:rsidP="008F551F">
      <w:pPr>
        <w:spacing w:before="234"/>
        <w:ind w:right="10"/>
        <w:rPr>
          <w:rFonts w:ascii="Helvetica" w:hAnsi="Helvetica" w:cs="Helvetica"/>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0360"/>
      </w:tblGrid>
      <w:tr w:rsidR="008F551F" w:rsidRPr="00420C09" w14:paraId="2F158DBD" w14:textId="77777777" w:rsidTr="009663F7">
        <w:trPr>
          <w:trHeight w:val="1152"/>
        </w:trPr>
        <w:tc>
          <w:tcPr>
            <w:tcW w:w="10576" w:type="dxa"/>
            <w:shd w:val="clear" w:color="auto" w:fill="588184"/>
            <w:vAlign w:val="center"/>
          </w:tcPr>
          <w:p w14:paraId="39167F11" w14:textId="3B42E7EC" w:rsidR="008F551F" w:rsidRPr="009663F7" w:rsidRDefault="00B04777" w:rsidP="00D36E9D">
            <w:pPr>
              <w:pStyle w:val="Title"/>
              <w:rPr>
                <w:color w:val="FFFFFF" w:themeColor="background1"/>
              </w:rPr>
            </w:pPr>
            <w:r>
              <w:rPr>
                <w:color w:val="FFFFFF" w:themeColor="background1"/>
              </w:rPr>
              <w:t>When and How to Call an Election</w:t>
            </w:r>
          </w:p>
        </w:tc>
      </w:tr>
      <w:tr w:rsidR="008F551F" w14:paraId="25352421" w14:textId="77777777" w:rsidTr="007C4AEF">
        <w:trPr>
          <w:trHeight w:val="77"/>
        </w:trPr>
        <w:tc>
          <w:tcPr>
            <w:tcW w:w="10576" w:type="dxa"/>
          </w:tcPr>
          <w:p w14:paraId="68EB47FA" w14:textId="77777777" w:rsidR="008F551F" w:rsidRPr="00420C09" w:rsidRDefault="008F551F" w:rsidP="007C4AEF">
            <w:pPr>
              <w:spacing w:before="120" w:after="120"/>
              <w:ind w:right="14"/>
              <w:rPr>
                <w:rFonts w:ascii="Helvetica" w:hAnsi="Helvetica" w:cs="Helvetica"/>
                <w:b/>
                <w:sz w:val="2"/>
                <w:szCs w:val="2"/>
              </w:rPr>
            </w:pPr>
          </w:p>
        </w:tc>
      </w:tr>
      <w:tr w:rsidR="008F551F" w:rsidRPr="00EA0EC9" w14:paraId="5F1EC735" w14:textId="77777777" w:rsidTr="00A92EE4">
        <w:trPr>
          <w:trHeight w:val="1149"/>
        </w:trPr>
        <w:tc>
          <w:tcPr>
            <w:tcW w:w="10576" w:type="dxa"/>
            <w:shd w:val="clear" w:color="auto" w:fill="E1EBF0"/>
            <w:vAlign w:val="center"/>
          </w:tcPr>
          <w:p w14:paraId="02B7C575" w14:textId="2B09A24C" w:rsidR="008F551F" w:rsidRPr="00D36E9D" w:rsidRDefault="008F551F" w:rsidP="00D36E9D">
            <w:pPr>
              <w:pStyle w:val="Subtitle"/>
            </w:pPr>
            <w:r w:rsidRPr="00D36E9D">
              <w:t xml:space="preserve">A Guide </w:t>
            </w:r>
            <w:proofErr w:type="gramStart"/>
            <w:r w:rsidRPr="00D36E9D">
              <w:t>for</w:t>
            </w:r>
            <w:proofErr w:type="gramEnd"/>
            <w:r w:rsidRPr="00D36E9D">
              <w:t xml:space="preserve"> </w:t>
            </w:r>
            <w:r w:rsidR="0027554D">
              <w:t>Municipalities and Districts</w:t>
            </w:r>
            <w:r w:rsidR="00B04777">
              <w:t xml:space="preserve"> that Call Elections</w:t>
            </w:r>
          </w:p>
        </w:tc>
      </w:tr>
    </w:tbl>
    <w:p w14:paraId="3ACD34D1" w14:textId="77777777" w:rsidR="008F551F" w:rsidRPr="00420C09" w:rsidRDefault="008F551F" w:rsidP="008F551F">
      <w:pPr>
        <w:spacing w:before="234"/>
        <w:ind w:right="10"/>
        <w:rPr>
          <w:rFonts w:ascii="Helvetica" w:hAnsi="Helvetica" w:cs="Helvetica"/>
          <w:b/>
          <w:sz w:val="24"/>
          <w:szCs w:val="24"/>
        </w:rPr>
      </w:pPr>
    </w:p>
    <w:p w14:paraId="6D700A5E" w14:textId="77777777" w:rsidR="008F551F" w:rsidRDefault="008F551F" w:rsidP="00D36E9D">
      <w:pPr>
        <w:pStyle w:val="BodyText"/>
      </w:pPr>
    </w:p>
    <w:p w14:paraId="7E4AAD2F" w14:textId="2E1C0033" w:rsidR="008F551F" w:rsidRPr="00D36E9D" w:rsidRDefault="007F5890" w:rsidP="00D36E9D">
      <w:pPr>
        <w:pStyle w:val="BodyText"/>
        <w:rPr>
          <w:rStyle w:val="Strong"/>
        </w:rPr>
      </w:pPr>
      <w:r>
        <w:rPr>
          <w:rStyle w:val="Strong"/>
        </w:rPr>
        <w:t>Armando Salud-Ambriz</w:t>
      </w:r>
    </w:p>
    <w:p w14:paraId="11E2D9CA" w14:textId="77777777" w:rsidR="008F551F" w:rsidRPr="00D36E9D" w:rsidRDefault="008F551F" w:rsidP="00D36E9D">
      <w:pPr>
        <w:pStyle w:val="BodyText"/>
        <w:rPr>
          <w:rStyle w:val="Strong"/>
        </w:rPr>
      </w:pPr>
      <w:r w:rsidRPr="00D36E9D">
        <w:rPr>
          <w:rStyle w:val="Strong"/>
        </w:rPr>
        <w:t>Nevada County Registrar of Voters</w:t>
      </w:r>
    </w:p>
    <w:p w14:paraId="46C9DBA5" w14:textId="77777777" w:rsidR="008F551F" w:rsidRPr="00D36E9D" w:rsidRDefault="008F551F" w:rsidP="00D36E9D">
      <w:pPr>
        <w:pStyle w:val="BodyText"/>
      </w:pPr>
      <w:r w:rsidRPr="00D36E9D">
        <w:t>950 Maidu Ave Ste. 210</w:t>
      </w:r>
    </w:p>
    <w:p w14:paraId="48FC2ACC" w14:textId="77777777" w:rsidR="008F551F" w:rsidRPr="00D36E9D" w:rsidRDefault="008F551F" w:rsidP="00D36E9D">
      <w:pPr>
        <w:pStyle w:val="BodyText"/>
      </w:pPr>
      <w:r w:rsidRPr="00D36E9D">
        <w:t>Nevada City, CA 95959</w:t>
      </w:r>
    </w:p>
    <w:p w14:paraId="0D02B67E" w14:textId="77777777" w:rsidR="008F551F" w:rsidRPr="00D36E9D" w:rsidRDefault="008F551F" w:rsidP="00D36E9D">
      <w:pPr>
        <w:pStyle w:val="BodyText"/>
      </w:pPr>
      <w:r w:rsidRPr="00D36E9D">
        <w:t>Phone: 530-265-1298</w:t>
      </w:r>
    </w:p>
    <w:p w14:paraId="3C1FC635" w14:textId="3AF34529" w:rsidR="008F551F" w:rsidRPr="00D36E9D" w:rsidRDefault="008F551F" w:rsidP="00D36E9D">
      <w:pPr>
        <w:pStyle w:val="BodyText"/>
      </w:pPr>
      <w:r w:rsidRPr="00D36E9D">
        <w:t xml:space="preserve">Web: </w:t>
      </w:r>
      <w:hyperlink r:id="rId9" w:history="1">
        <w:r w:rsidR="00A92EE4" w:rsidRPr="008401C5">
          <w:rPr>
            <w:rStyle w:val="Hyperlink"/>
          </w:rPr>
          <w:t>www.nevadacountyca.gov/elections</w:t>
        </w:r>
      </w:hyperlink>
      <w:r w:rsidR="008401C5">
        <w:t xml:space="preserve"> </w:t>
      </w:r>
    </w:p>
    <w:p w14:paraId="2A03AF34" w14:textId="3474C43F" w:rsidR="008F551F" w:rsidRPr="00D36E9D" w:rsidRDefault="008F551F" w:rsidP="00D36E9D">
      <w:pPr>
        <w:pStyle w:val="BodyText"/>
      </w:pPr>
      <w:r w:rsidRPr="00D36E9D">
        <w:t xml:space="preserve">Email: </w:t>
      </w:r>
      <w:hyperlink r:id="rId10" w:history="1">
        <w:r w:rsidR="00A92EE4" w:rsidRPr="008401C5">
          <w:rPr>
            <w:rStyle w:val="Hyperlink"/>
          </w:rPr>
          <w:t>elections.mail@nevadacountyca.gov</w:t>
        </w:r>
      </w:hyperlink>
      <w:r w:rsidRPr="00D36E9D">
        <w:t xml:space="preserve"> </w:t>
      </w:r>
    </w:p>
    <w:p w14:paraId="6A653076" w14:textId="77777777" w:rsidR="008F551F" w:rsidRPr="00D36E9D" w:rsidRDefault="008F551F" w:rsidP="00D36E9D">
      <w:pPr>
        <w:pStyle w:val="BodyText"/>
      </w:pPr>
      <w:r w:rsidRPr="00D36E9D">
        <w:t>Fax: 530-265-9829</w:t>
      </w:r>
    </w:p>
    <w:p w14:paraId="4700FF26" w14:textId="47584C8A" w:rsidR="008F551F" w:rsidRPr="00805A28" w:rsidRDefault="008F551F" w:rsidP="00D36E9D">
      <w:pPr>
        <w:pStyle w:val="BodyText"/>
        <w:rPr>
          <w:lang w:val="fr-FR"/>
        </w:rPr>
      </w:pPr>
    </w:p>
    <w:p w14:paraId="217D3488" w14:textId="5B551C8C" w:rsidR="008F551F" w:rsidRPr="00805A28" w:rsidRDefault="008F551F" w:rsidP="00D36E9D">
      <w:pPr>
        <w:pStyle w:val="BodyText"/>
        <w:rPr>
          <w:lang w:val="fr-FR"/>
        </w:rPr>
      </w:pPr>
    </w:p>
    <w:p w14:paraId="6B350A36" w14:textId="77777777" w:rsidR="008F551F" w:rsidRPr="00805A28" w:rsidRDefault="008F551F" w:rsidP="00D36E9D">
      <w:pPr>
        <w:pStyle w:val="BodyText"/>
        <w:rPr>
          <w:lang w:val="fr-FR"/>
        </w:rPr>
      </w:pPr>
    </w:p>
    <w:p w14:paraId="0C493E4F" w14:textId="0B6D8687" w:rsidR="008F551F" w:rsidRPr="00805A28" w:rsidRDefault="008F551F" w:rsidP="00D36E9D">
      <w:pPr>
        <w:pStyle w:val="BodyText"/>
        <w:rPr>
          <w:lang w:val="fr-FR"/>
        </w:rPr>
      </w:pPr>
    </w:p>
    <w:p w14:paraId="70E80695" w14:textId="77777777" w:rsidR="008F551F" w:rsidRPr="00805A28" w:rsidRDefault="008F551F" w:rsidP="008F551F">
      <w:pPr>
        <w:ind w:right="10"/>
        <w:rPr>
          <w:rFonts w:ascii="Helvetica" w:hAnsi="Helvetica" w:cs="Helvetica"/>
          <w:sz w:val="29"/>
          <w:lang w:val="fr-FR"/>
        </w:rPr>
        <w:sectPr w:rsidR="008F551F" w:rsidRPr="00805A28" w:rsidSect="00D27F20">
          <w:footerReference w:type="default" r:id="rId11"/>
          <w:type w:val="continuous"/>
          <w:pgSz w:w="12240" w:h="15840"/>
          <w:pgMar w:top="1200" w:right="840" w:bottom="1160" w:left="1040" w:header="720" w:footer="978" w:gutter="0"/>
          <w:pgNumType w:start="1"/>
          <w:cols w:space="720"/>
          <w:titlePg/>
          <w:docGrid w:linePitch="299"/>
        </w:sectPr>
      </w:pPr>
    </w:p>
    <w:p w14:paraId="22C9923D" w14:textId="0A7BAA5E" w:rsidR="00234B83" w:rsidRPr="00805A28" w:rsidRDefault="00B04777" w:rsidP="00D36E9D">
      <w:pPr>
        <w:pStyle w:val="BodyText"/>
        <w:rPr>
          <w:lang w:val="fr-FR"/>
        </w:rPr>
      </w:pPr>
      <w:r>
        <w:rPr>
          <w:noProof/>
        </w:rPr>
        <mc:AlternateContent>
          <mc:Choice Requires="wps">
            <w:drawing>
              <wp:anchor distT="0" distB="0" distL="114300" distR="114300" simplePos="0" relativeHeight="251660800" behindDoc="0" locked="0" layoutInCell="1" allowOverlap="1" wp14:anchorId="6266F9A6" wp14:editId="323A87E2">
                <wp:simplePos x="0" y="0"/>
                <wp:positionH relativeFrom="column">
                  <wp:posOffset>-3175</wp:posOffset>
                </wp:positionH>
                <wp:positionV relativeFrom="paragraph">
                  <wp:posOffset>48260</wp:posOffset>
                </wp:positionV>
                <wp:extent cx="6444615" cy="2530475"/>
                <wp:effectExtent l="0" t="0" r="0" b="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4615" cy="2530475"/>
                        </a:xfrm>
                        <a:prstGeom prst="rect">
                          <a:avLst/>
                        </a:prstGeom>
                        <a:solidFill>
                          <a:srgbClr val="E1EB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8441A7" w14:textId="77777777" w:rsidR="008F551F" w:rsidRPr="00D36E9D" w:rsidRDefault="008F551F" w:rsidP="00D36E9D">
                            <w:pPr>
                              <w:pStyle w:val="BodyText"/>
                              <w:jc w:val="left"/>
                              <w:rPr>
                                <w:sz w:val="20"/>
                                <w:szCs w:val="20"/>
                              </w:rPr>
                            </w:pPr>
                          </w:p>
                          <w:p w14:paraId="1AF70CEC" w14:textId="59E62613" w:rsidR="008F551F" w:rsidRPr="00D36E9D" w:rsidRDefault="008F551F" w:rsidP="00D36E9D">
                            <w:pPr>
                              <w:pStyle w:val="BodyText"/>
                              <w:jc w:val="left"/>
                              <w:rPr>
                                <w:sz w:val="20"/>
                                <w:szCs w:val="20"/>
                              </w:rPr>
                            </w:pPr>
                            <w:r w:rsidRPr="00D36E9D">
                              <w:rPr>
                                <w:sz w:val="20"/>
                                <w:szCs w:val="20"/>
                              </w:rPr>
                              <w:t xml:space="preserve">This guide was developed </w:t>
                            </w:r>
                            <w:proofErr w:type="gramStart"/>
                            <w:r w:rsidRPr="00D36E9D">
                              <w:rPr>
                                <w:sz w:val="20"/>
                                <w:szCs w:val="20"/>
                              </w:rPr>
                              <w:t>in an effort to</w:t>
                            </w:r>
                            <w:proofErr w:type="gramEnd"/>
                            <w:r w:rsidRPr="00D36E9D">
                              <w:rPr>
                                <w:sz w:val="20"/>
                                <w:szCs w:val="20"/>
                              </w:rPr>
                              <w:t xml:space="preserve"> provide answers to frequently asked </w:t>
                            </w:r>
                            <w:r w:rsidR="00AB233B" w:rsidRPr="00D36E9D">
                              <w:rPr>
                                <w:sz w:val="20"/>
                                <w:szCs w:val="20"/>
                              </w:rPr>
                              <w:t>questions about</w:t>
                            </w:r>
                            <w:r w:rsidRPr="00D36E9D">
                              <w:rPr>
                                <w:sz w:val="20"/>
                                <w:szCs w:val="20"/>
                              </w:rPr>
                              <w:t xml:space="preserve"> how to place a </w:t>
                            </w:r>
                            <w:r w:rsidR="00AB233B" w:rsidRPr="00D36E9D">
                              <w:rPr>
                                <w:sz w:val="20"/>
                                <w:szCs w:val="20"/>
                              </w:rPr>
                              <w:t>local measure</w:t>
                            </w:r>
                            <w:r w:rsidRPr="00D36E9D">
                              <w:rPr>
                                <w:sz w:val="20"/>
                                <w:szCs w:val="20"/>
                              </w:rPr>
                              <w:t xml:space="preserve"> on the ballot. It is for general information only and does not have the force and effect of law, regulation, or rule. In case of conflict, the law, regulation, or rule appl</w:t>
                            </w:r>
                            <w:r w:rsidR="00AB233B" w:rsidRPr="00D36E9D">
                              <w:rPr>
                                <w:sz w:val="20"/>
                                <w:szCs w:val="20"/>
                              </w:rPr>
                              <w:t>ies</w:t>
                            </w:r>
                            <w:r w:rsidRPr="00D36E9D">
                              <w:rPr>
                                <w:sz w:val="20"/>
                                <w:szCs w:val="20"/>
                              </w:rPr>
                              <w:t>.</w:t>
                            </w:r>
                          </w:p>
                          <w:p w14:paraId="12B77169" w14:textId="77777777" w:rsidR="008F551F" w:rsidRPr="00D36E9D" w:rsidRDefault="008F551F" w:rsidP="00D36E9D">
                            <w:pPr>
                              <w:pStyle w:val="BodyText"/>
                              <w:jc w:val="left"/>
                              <w:rPr>
                                <w:sz w:val="20"/>
                                <w:szCs w:val="20"/>
                              </w:rPr>
                            </w:pPr>
                          </w:p>
                          <w:p w14:paraId="5B752B93" w14:textId="77777777" w:rsidR="00AB233B" w:rsidRPr="00D36E9D" w:rsidRDefault="00AB233B" w:rsidP="00D36E9D">
                            <w:pPr>
                              <w:pStyle w:val="BodyText"/>
                              <w:jc w:val="left"/>
                              <w:rPr>
                                <w:sz w:val="20"/>
                                <w:szCs w:val="20"/>
                              </w:rPr>
                            </w:pPr>
                            <w:r w:rsidRPr="00D36E9D">
                              <w:rPr>
                                <w:sz w:val="20"/>
                                <w:szCs w:val="20"/>
                              </w:rPr>
                              <w:t xml:space="preserve">This handbook may not answer all questions. Please consult with a legal advisor for more detailed information. </w:t>
                            </w:r>
                          </w:p>
                          <w:p w14:paraId="0D242B50" w14:textId="77777777" w:rsidR="00AB233B" w:rsidRPr="00D36E9D" w:rsidRDefault="00AB233B" w:rsidP="00D36E9D">
                            <w:pPr>
                              <w:pStyle w:val="BodyText"/>
                              <w:jc w:val="left"/>
                              <w:rPr>
                                <w:sz w:val="20"/>
                                <w:szCs w:val="20"/>
                              </w:rPr>
                            </w:pPr>
                          </w:p>
                          <w:p w14:paraId="79F44E72" w14:textId="07825F5F" w:rsidR="008F551F" w:rsidRPr="00D36E9D" w:rsidRDefault="008F551F" w:rsidP="00D36E9D">
                            <w:pPr>
                              <w:pStyle w:val="BodyText"/>
                              <w:jc w:val="left"/>
                              <w:rPr>
                                <w:sz w:val="20"/>
                                <w:szCs w:val="20"/>
                              </w:rPr>
                            </w:pPr>
                            <w:r w:rsidRPr="00D36E9D">
                              <w:rPr>
                                <w:sz w:val="20"/>
                                <w:szCs w:val="20"/>
                              </w:rPr>
                              <w:t>Persons using this guide bear full responsibility to make their own determinations as to all legal standards and duties.</w:t>
                            </w:r>
                          </w:p>
                          <w:p w14:paraId="2C725AC2" w14:textId="77777777" w:rsidR="008F551F" w:rsidRPr="00D36E9D" w:rsidRDefault="008F551F" w:rsidP="00D36E9D">
                            <w:pPr>
                              <w:pStyle w:val="BodyText"/>
                              <w:jc w:val="left"/>
                              <w:rPr>
                                <w:sz w:val="20"/>
                                <w:szCs w:val="20"/>
                              </w:rPr>
                            </w:pPr>
                          </w:p>
                          <w:p w14:paraId="3A109B52" w14:textId="3BF7BA68" w:rsidR="008F551F" w:rsidRPr="00D36E9D" w:rsidRDefault="008F551F" w:rsidP="00D36E9D">
                            <w:pPr>
                              <w:pStyle w:val="BodyText"/>
                              <w:jc w:val="right"/>
                              <w:rPr>
                                <w:sz w:val="20"/>
                                <w:szCs w:val="20"/>
                              </w:rPr>
                            </w:pPr>
                            <w:r w:rsidRPr="00D36E9D">
                              <w:rPr>
                                <w:sz w:val="20"/>
                                <w:szCs w:val="20"/>
                              </w:rPr>
                              <w:t>R</w:t>
                            </w:r>
                            <w:r w:rsidR="00E83EA0">
                              <w:rPr>
                                <w:sz w:val="20"/>
                                <w:szCs w:val="20"/>
                              </w:rPr>
                              <w:t>ev.</w:t>
                            </w:r>
                            <w:r w:rsidRPr="00D36E9D">
                              <w:rPr>
                                <w:sz w:val="20"/>
                                <w:szCs w:val="20"/>
                              </w:rPr>
                              <w:t xml:space="preserve"> </w:t>
                            </w:r>
                            <w:r w:rsidR="003668C0">
                              <w:rPr>
                                <w:sz w:val="20"/>
                                <w:szCs w:val="20"/>
                              </w:rPr>
                              <w:t>March</w:t>
                            </w:r>
                            <w:r w:rsidR="00A92EE4" w:rsidRPr="00D36E9D">
                              <w:rPr>
                                <w:sz w:val="20"/>
                                <w:szCs w:val="20"/>
                              </w:rPr>
                              <w:t xml:space="preserve"> 202</w:t>
                            </w:r>
                            <w:r w:rsidR="003668C0">
                              <w:rPr>
                                <w:sz w:val="20"/>
                                <w:szCs w:val="2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6F9A6" id="_x0000_t202" coordsize="21600,21600" o:spt="202" path="m,l,21600r21600,l21600,xe">
                <v:stroke joinstyle="miter"/>
                <v:path gradientshapeok="t" o:connecttype="rect"/>
              </v:shapetype>
              <v:shape id="Text Box 3" o:spid="_x0000_s1026" type="#_x0000_t202" style="position:absolute;left:0;text-align:left;margin-left:-.25pt;margin-top:3.8pt;width:507.45pt;height:199.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" fillcolor="#e1ebf0" stroked="f">
                <v:textbox>
                  <w:txbxContent>
                    <w:p w14:paraId="238441A7" w14:textId="77777777" w:rsidR="008F551F" w:rsidRPr="00D36E9D" w:rsidRDefault="008F551F" w:rsidP="00D36E9D">
                      <w:pPr>
                        <w:pStyle w:val="BodyText"/>
                        <w:jc w:val="left"/>
                        <w:rPr>
                          <w:sz w:val="20"/>
                          <w:szCs w:val="20"/>
                        </w:rPr>
                      </w:pPr>
                    </w:p>
                    <w:p w14:paraId="1AF70CEC" w14:textId="59E62613" w:rsidR="008F551F" w:rsidRPr="00D36E9D" w:rsidRDefault="008F551F" w:rsidP="00D36E9D">
                      <w:pPr>
                        <w:pStyle w:val="BodyText"/>
                        <w:jc w:val="left"/>
                        <w:rPr>
                          <w:sz w:val="20"/>
                          <w:szCs w:val="20"/>
                        </w:rPr>
                      </w:pPr>
                      <w:r w:rsidRPr="00D36E9D">
                        <w:rPr>
                          <w:sz w:val="20"/>
                          <w:szCs w:val="20"/>
                        </w:rPr>
                        <w:t xml:space="preserve">This guide was developed in an effort to provide answers to frequently asked </w:t>
                      </w:r>
                      <w:r w:rsidR="00AB233B" w:rsidRPr="00D36E9D">
                        <w:rPr>
                          <w:sz w:val="20"/>
                          <w:szCs w:val="20"/>
                        </w:rPr>
                        <w:t>questions about</w:t>
                      </w:r>
                      <w:r w:rsidRPr="00D36E9D">
                        <w:rPr>
                          <w:sz w:val="20"/>
                          <w:szCs w:val="20"/>
                        </w:rPr>
                        <w:t xml:space="preserve"> how to place a </w:t>
                      </w:r>
                      <w:r w:rsidR="00AB233B" w:rsidRPr="00D36E9D">
                        <w:rPr>
                          <w:sz w:val="20"/>
                          <w:szCs w:val="20"/>
                        </w:rPr>
                        <w:t>local measure</w:t>
                      </w:r>
                      <w:r w:rsidRPr="00D36E9D">
                        <w:rPr>
                          <w:sz w:val="20"/>
                          <w:szCs w:val="20"/>
                        </w:rPr>
                        <w:t xml:space="preserve"> on the ballot. It is for general information only and does not have the force and effect of law, regulation, or rule. In case of conflict, the law, regulation, or rule appl</w:t>
                      </w:r>
                      <w:r w:rsidR="00AB233B" w:rsidRPr="00D36E9D">
                        <w:rPr>
                          <w:sz w:val="20"/>
                          <w:szCs w:val="20"/>
                        </w:rPr>
                        <w:t>ies</w:t>
                      </w:r>
                      <w:r w:rsidRPr="00D36E9D">
                        <w:rPr>
                          <w:sz w:val="20"/>
                          <w:szCs w:val="20"/>
                        </w:rPr>
                        <w:t>.</w:t>
                      </w:r>
                    </w:p>
                    <w:p w14:paraId="12B77169" w14:textId="77777777" w:rsidR="008F551F" w:rsidRPr="00D36E9D" w:rsidRDefault="008F551F" w:rsidP="00D36E9D">
                      <w:pPr>
                        <w:pStyle w:val="BodyText"/>
                        <w:jc w:val="left"/>
                        <w:rPr>
                          <w:sz w:val="20"/>
                          <w:szCs w:val="20"/>
                        </w:rPr>
                      </w:pPr>
                    </w:p>
                    <w:p w14:paraId="5B752B93" w14:textId="77777777" w:rsidR="00AB233B" w:rsidRPr="00D36E9D" w:rsidRDefault="00AB233B" w:rsidP="00D36E9D">
                      <w:pPr>
                        <w:pStyle w:val="BodyText"/>
                        <w:jc w:val="left"/>
                        <w:rPr>
                          <w:sz w:val="20"/>
                          <w:szCs w:val="20"/>
                        </w:rPr>
                      </w:pPr>
                      <w:r w:rsidRPr="00D36E9D">
                        <w:rPr>
                          <w:sz w:val="20"/>
                          <w:szCs w:val="20"/>
                        </w:rPr>
                        <w:t xml:space="preserve">This handbook may not answer all questions. Please consult with a legal advisor for more detailed information. </w:t>
                      </w:r>
                    </w:p>
                    <w:p w14:paraId="0D242B50" w14:textId="77777777" w:rsidR="00AB233B" w:rsidRPr="00D36E9D" w:rsidRDefault="00AB233B" w:rsidP="00D36E9D">
                      <w:pPr>
                        <w:pStyle w:val="BodyText"/>
                        <w:jc w:val="left"/>
                        <w:rPr>
                          <w:sz w:val="20"/>
                          <w:szCs w:val="20"/>
                        </w:rPr>
                      </w:pPr>
                    </w:p>
                    <w:p w14:paraId="79F44E72" w14:textId="07825F5F" w:rsidR="008F551F" w:rsidRPr="00D36E9D" w:rsidRDefault="008F551F" w:rsidP="00D36E9D">
                      <w:pPr>
                        <w:pStyle w:val="BodyText"/>
                        <w:jc w:val="left"/>
                        <w:rPr>
                          <w:sz w:val="20"/>
                          <w:szCs w:val="20"/>
                        </w:rPr>
                      </w:pPr>
                      <w:r w:rsidRPr="00D36E9D">
                        <w:rPr>
                          <w:sz w:val="20"/>
                          <w:szCs w:val="20"/>
                        </w:rPr>
                        <w:t>Persons using this guide bear full responsibility to make their own determinations as to all legal standards and duties.</w:t>
                      </w:r>
                    </w:p>
                    <w:p w14:paraId="2C725AC2" w14:textId="77777777" w:rsidR="008F551F" w:rsidRPr="00D36E9D" w:rsidRDefault="008F551F" w:rsidP="00D36E9D">
                      <w:pPr>
                        <w:pStyle w:val="BodyText"/>
                        <w:jc w:val="left"/>
                        <w:rPr>
                          <w:sz w:val="20"/>
                          <w:szCs w:val="20"/>
                        </w:rPr>
                      </w:pPr>
                    </w:p>
                    <w:p w14:paraId="3A109B52" w14:textId="3BF7BA68" w:rsidR="008F551F" w:rsidRPr="00D36E9D" w:rsidRDefault="008F551F" w:rsidP="00D36E9D">
                      <w:pPr>
                        <w:pStyle w:val="BodyText"/>
                        <w:jc w:val="right"/>
                        <w:rPr>
                          <w:sz w:val="20"/>
                          <w:szCs w:val="20"/>
                        </w:rPr>
                      </w:pPr>
                      <w:r w:rsidRPr="00D36E9D">
                        <w:rPr>
                          <w:sz w:val="20"/>
                          <w:szCs w:val="20"/>
                        </w:rPr>
                        <w:t>R</w:t>
                      </w:r>
                      <w:r w:rsidR="00E83EA0">
                        <w:rPr>
                          <w:sz w:val="20"/>
                          <w:szCs w:val="20"/>
                        </w:rPr>
                        <w:t>ev.</w:t>
                      </w:r>
                      <w:r w:rsidRPr="00D36E9D">
                        <w:rPr>
                          <w:sz w:val="20"/>
                          <w:szCs w:val="20"/>
                        </w:rPr>
                        <w:t xml:space="preserve"> </w:t>
                      </w:r>
                      <w:r w:rsidR="003668C0">
                        <w:rPr>
                          <w:sz w:val="20"/>
                          <w:szCs w:val="20"/>
                        </w:rPr>
                        <w:t>March</w:t>
                      </w:r>
                      <w:r w:rsidR="00A92EE4" w:rsidRPr="00D36E9D">
                        <w:rPr>
                          <w:sz w:val="20"/>
                          <w:szCs w:val="20"/>
                        </w:rPr>
                        <w:t xml:space="preserve"> 202</w:t>
                      </w:r>
                      <w:r w:rsidR="003668C0">
                        <w:rPr>
                          <w:sz w:val="20"/>
                          <w:szCs w:val="20"/>
                        </w:rPr>
                        <w:t>4</w:t>
                      </w:r>
                    </w:p>
                  </w:txbxContent>
                </v:textbox>
              </v:shape>
            </w:pict>
          </mc:Fallback>
        </mc:AlternateContent>
      </w:r>
    </w:p>
    <w:p w14:paraId="29FBF5DE" w14:textId="77777777" w:rsidR="00234B83" w:rsidRPr="00805A28" w:rsidRDefault="00234B83" w:rsidP="00D36E9D">
      <w:pPr>
        <w:pStyle w:val="BodyText"/>
        <w:rPr>
          <w:lang w:val="fr-FR"/>
        </w:rPr>
      </w:pPr>
    </w:p>
    <w:p w14:paraId="421418F8" w14:textId="77777777" w:rsidR="00234B83" w:rsidRPr="00805A28" w:rsidRDefault="00234B83" w:rsidP="00D36E9D">
      <w:pPr>
        <w:pStyle w:val="BodyText"/>
        <w:rPr>
          <w:lang w:val="fr-FR"/>
        </w:rPr>
      </w:pPr>
    </w:p>
    <w:p w14:paraId="180EBB56" w14:textId="77777777" w:rsidR="00234B83" w:rsidRPr="00805A28" w:rsidRDefault="00234B83" w:rsidP="00D36E9D">
      <w:pPr>
        <w:pStyle w:val="BodyText"/>
        <w:rPr>
          <w:lang w:val="fr-FR"/>
        </w:rPr>
      </w:pPr>
    </w:p>
    <w:p w14:paraId="08359289" w14:textId="77777777" w:rsidR="00234B83" w:rsidRPr="00805A28" w:rsidRDefault="00234B83" w:rsidP="00D36E9D">
      <w:pPr>
        <w:pStyle w:val="BodyText"/>
        <w:rPr>
          <w:lang w:val="fr-FR"/>
        </w:rPr>
      </w:pPr>
    </w:p>
    <w:p w14:paraId="0A433F68" w14:textId="77777777" w:rsidR="00234B83" w:rsidRPr="00805A28" w:rsidRDefault="00234B83" w:rsidP="00D36E9D">
      <w:pPr>
        <w:pStyle w:val="BodyText"/>
        <w:rPr>
          <w:lang w:val="fr-FR"/>
        </w:rPr>
      </w:pPr>
    </w:p>
    <w:p w14:paraId="50E41DA5" w14:textId="77777777" w:rsidR="00234B83" w:rsidRPr="00805A28" w:rsidRDefault="00234B83" w:rsidP="00D36E9D">
      <w:pPr>
        <w:pStyle w:val="BodyText"/>
        <w:rPr>
          <w:lang w:val="fr-FR"/>
        </w:rPr>
      </w:pPr>
    </w:p>
    <w:p w14:paraId="5A522ADE" w14:textId="77777777" w:rsidR="00234B83" w:rsidRPr="00805A28" w:rsidRDefault="00234B83" w:rsidP="00D36E9D">
      <w:pPr>
        <w:pStyle w:val="BodyText"/>
        <w:rPr>
          <w:lang w:val="fr-FR"/>
        </w:rPr>
      </w:pPr>
    </w:p>
    <w:p w14:paraId="1D435E04" w14:textId="77777777" w:rsidR="00234B83" w:rsidRPr="00805A28" w:rsidRDefault="00234B83" w:rsidP="00D36E9D">
      <w:pPr>
        <w:pStyle w:val="BodyText"/>
        <w:rPr>
          <w:lang w:val="fr-FR"/>
        </w:rPr>
      </w:pPr>
    </w:p>
    <w:p w14:paraId="258B8581" w14:textId="77777777" w:rsidR="00D27F20" w:rsidRPr="00805A28" w:rsidRDefault="00D27F20">
      <w:pPr>
        <w:rPr>
          <w:sz w:val="23"/>
          <w:lang w:val="fr-FR"/>
        </w:rPr>
      </w:pPr>
      <w:r>
        <w:rPr>
          <w:sz w:val="23"/>
          <w:lang w:val="fr-FR"/>
        </w:rPr>
        <w:tab/>
      </w:r>
    </w:p>
    <w:sdt>
      <w:sdtPr>
        <w:rPr>
          <w:rFonts w:ascii="Calibri" w:eastAsia="Calibri" w:hAnsi="Calibri" w:cs="Calibri"/>
          <w:color w:val="auto"/>
          <w:sz w:val="22"/>
          <w:szCs w:val="22"/>
        </w:rPr>
        <w:id w:val="444964348"/>
        <w:docPartObj>
          <w:docPartGallery w:val="Table of Contents"/>
          <w:docPartUnique/>
        </w:docPartObj>
      </w:sdtPr>
      <w:sdtEndPr>
        <w:rPr>
          <w:b/>
          <w:bCs/>
          <w:noProof/>
        </w:rPr>
      </w:sdtEndPr>
      <w:sdtContent>
        <w:p w14:paraId="748D7E6D" w14:textId="2026D2D1" w:rsidR="00D27F20" w:rsidRPr="00E754E3" w:rsidRDefault="00ED7141">
          <w:pPr>
            <w:pStyle w:val="TOCHeading"/>
            <w:rPr>
              <w:rFonts w:ascii="Arial" w:hAnsi="Arial" w:cs="Arial"/>
              <w:color w:val="auto"/>
            </w:rPr>
          </w:pPr>
          <w:r w:rsidRPr="00E754E3">
            <w:rPr>
              <w:rFonts w:ascii="Arial" w:hAnsi="Arial" w:cs="Arial"/>
              <w:color w:val="auto"/>
            </w:rPr>
            <w:t xml:space="preserve">Table of </w:t>
          </w:r>
          <w:r w:rsidR="00D27F20" w:rsidRPr="00E754E3">
            <w:rPr>
              <w:rFonts w:ascii="Arial" w:hAnsi="Arial" w:cs="Arial"/>
              <w:color w:val="auto"/>
            </w:rPr>
            <w:t>Contents</w:t>
          </w:r>
        </w:p>
        <w:p w14:paraId="5E61FC29" w14:textId="68277015" w:rsidR="00E754E3" w:rsidRPr="00E754E3" w:rsidRDefault="00D27F20">
          <w:pPr>
            <w:pStyle w:val="TOC1"/>
            <w:tabs>
              <w:tab w:val="right" w:leader="dot" w:pos="9870"/>
            </w:tabs>
            <w:rPr>
              <w:rFonts w:ascii="Arial" w:eastAsiaTheme="minorEastAsia" w:hAnsi="Arial" w:cs="Arial"/>
              <w:noProof/>
              <w:kern w:val="2"/>
              <w14:ligatures w14:val="standardContextual"/>
            </w:rPr>
          </w:pPr>
          <w:r w:rsidRPr="00E754E3">
            <w:rPr>
              <w:rFonts w:ascii="Arial" w:hAnsi="Arial" w:cs="Arial"/>
            </w:rPr>
            <w:fldChar w:fldCharType="begin"/>
          </w:r>
          <w:r w:rsidRPr="00E754E3">
            <w:rPr>
              <w:rFonts w:ascii="Arial" w:hAnsi="Arial" w:cs="Arial"/>
            </w:rPr>
            <w:instrText xml:space="preserve"> TOC \o "1-3" \h \z \u </w:instrText>
          </w:r>
          <w:r w:rsidRPr="00E754E3">
            <w:rPr>
              <w:rFonts w:ascii="Arial" w:hAnsi="Arial" w:cs="Arial"/>
            </w:rPr>
            <w:fldChar w:fldCharType="separate"/>
          </w:r>
          <w:hyperlink w:anchor="_Toc161926752" w:history="1">
            <w:r w:rsidR="00E754E3" w:rsidRPr="00E754E3">
              <w:rPr>
                <w:rStyle w:val="Hyperlink"/>
                <w:rFonts w:ascii="Arial" w:hAnsi="Arial" w:cs="Arial"/>
                <w:noProof/>
              </w:rPr>
              <w:t>Calendaring an Election</w:t>
            </w:r>
            <w:r w:rsidR="00E754E3" w:rsidRPr="00E754E3">
              <w:rPr>
                <w:rFonts w:ascii="Arial" w:hAnsi="Arial" w:cs="Arial"/>
                <w:noProof/>
                <w:webHidden/>
              </w:rPr>
              <w:tab/>
            </w:r>
            <w:r w:rsidR="00E754E3" w:rsidRPr="00E754E3">
              <w:rPr>
                <w:rFonts w:ascii="Arial" w:hAnsi="Arial" w:cs="Arial"/>
                <w:noProof/>
                <w:webHidden/>
              </w:rPr>
              <w:fldChar w:fldCharType="begin"/>
            </w:r>
            <w:r w:rsidR="00E754E3" w:rsidRPr="00E754E3">
              <w:rPr>
                <w:rFonts w:ascii="Arial" w:hAnsi="Arial" w:cs="Arial"/>
                <w:noProof/>
                <w:webHidden/>
              </w:rPr>
              <w:instrText xml:space="preserve"> PAGEREF _Toc161926752 \h </w:instrText>
            </w:r>
            <w:r w:rsidR="00E754E3" w:rsidRPr="00E754E3">
              <w:rPr>
                <w:rFonts w:ascii="Arial" w:hAnsi="Arial" w:cs="Arial"/>
                <w:noProof/>
                <w:webHidden/>
              </w:rPr>
            </w:r>
            <w:r w:rsidR="00E754E3" w:rsidRPr="00E754E3">
              <w:rPr>
                <w:rFonts w:ascii="Arial" w:hAnsi="Arial" w:cs="Arial"/>
                <w:noProof/>
                <w:webHidden/>
              </w:rPr>
              <w:fldChar w:fldCharType="separate"/>
            </w:r>
            <w:r w:rsidR="0027554D">
              <w:rPr>
                <w:rFonts w:ascii="Arial" w:hAnsi="Arial" w:cs="Arial"/>
                <w:noProof/>
                <w:webHidden/>
              </w:rPr>
              <w:t>3</w:t>
            </w:r>
            <w:r w:rsidR="00E754E3" w:rsidRPr="00E754E3">
              <w:rPr>
                <w:rFonts w:ascii="Arial" w:hAnsi="Arial" w:cs="Arial"/>
                <w:noProof/>
                <w:webHidden/>
              </w:rPr>
              <w:fldChar w:fldCharType="end"/>
            </w:r>
          </w:hyperlink>
        </w:p>
        <w:p w14:paraId="70139645" w14:textId="47C519DB" w:rsidR="00E754E3" w:rsidRPr="00E754E3" w:rsidRDefault="00E754E3">
          <w:pPr>
            <w:pStyle w:val="TOC2"/>
            <w:tabs>
              <w:tab w:val="right" w:leader="dot" w:pos="9870"/>
            </w:tabs>
            <w:rPr>
              <w:rFonts w:ascii="Arial" w:eastAsiaTheme="minorEastAsia" w:hAnsi="Arial" w:cs="Arial"/>
              <w:noProof/>
              <w:kern w:val="2"/>
              <w14:ligatures w14:val="standardContextual"/>
            </w:rPr>
          </w:pPr>
          <w:hyperlink w:anchor="_Toc161926753" w:history="1">
            <w:r w:rsidRPr="00E754E3">
              <w:rPr>
                <w:rStyle w:val="Hyperlink"/>
                <w:rFonts w:ascii="Arial" w:hAnsi="Arial" w:cs="Arial"/>
                <w:noProof/>
              </w:rPr>
              <w:t>Established Election Dates</w:t>
            </w:r>
            <w:r w:rsidRPr="00E754E3">
              <w:rPr>
                <w:rFonts w:ascii="Arial" w:hAnsi="Arial" w:cs="Arial"/>
                <w:noProof/>
                <w:webHidden/>
              </w:rPr>
              <w:tab/>
            </w:r>
            <w:r w:rsidRPr="00E754E3">
              <w:rPr>
                <w:rFonts w:ascii="Arial" w:hAnsi="Arial" w:cs="Arial"/>
                <w:noProof/>
                <w:webHidden/>
              </w:rPr>
              <w:fldChar w:fldCharType="begin"/>
            </w:r>
            <w:r w:rsidRPr="00E754E3">
              <w:rPr>
                <w:rFonts w:ascii="Arial" w:hAnsi="Arial" w:cs="Arial"/>
                <w:noProof/>
                <w:webHidden/>
              </w:rPr>
              <w:instrText xml:space="preserve"> PAGEREF _Toc161926753 \h </w:instrText>
            </w:r>
            <w:r w:rsidRPr="00E754E3">
              <w:rPr>
                <w:rFonts w:ascii="Arial" w:hAnsi="Arial" w:cs="Arial"/>
                <w:noProof/>
                <w:webHidden/>
              </w:rPr>
            </w:r>
            <w:r w:rsidRPr="00E754E3">
              <w:rPr>
                <w:rFonts w:ascii="Arial" w:hAnsi="Arial" w:cs="Arial"/>
                <w:noProof/>
                <w:webHidden/>
              </w:rPr>
              <w:fldChar w:fldCharType="separate"/>
            </w:r>
            <w:r w:rsidR="0027554D">
              <w:rPr>
                <w:rFonts w:ascii="Arial" w:hAnsi="Arial" w:cs="Arial"/>
                <w:noProof/>
                <w:webHidden/>
              </w:rPr>
              <w:t>3</w:t>
            </w:r>
            <w:r w:rsidRPr="00E754E3">
              <w:rPr>
                <w:rFonts w:ascii="Arial" w:hAnsi="Arial" w:cs="Arial"/>
                <w:noProof/>
                <w:webHidden/>
              </w:rPr>
              <w:fldChar w:fldCharType="end"/>
            </w:r>
          </w:hyperlink>
        </w:p>
        <w:p w14:paraId="3A78CC0E" w14:textId="46C6752A" w:rsidR="00E754E3" w:rsidRPr="00E754E3" w:rsidRDefault="00E754E3">
          <w:pPr>
            <w:pStyle w:val="TOC2"/>
            <w:tabs>
              <w:tab w:val="right" w:leader="dot" w:pos="9870"/>
            </w:tabs>
            <w:rPr>
              <w:rFonts w:ascii="Arial" w:eastAsiaTheme="minorEastAsia" w:hAnsi="Arial" w:cs="Arial"/>
              <w:noProof/>
              <w:kern w:val="2"/>
              <w14:ligatures w14:val="standardContextual"/>
            </w:rPr>
          </w:pPr>
          <w:hyperlink w:anchor="_Toc161926754" w:history="1">
            <w:r w:rsidRPr="00E754E3">
              <w:rPr>
                <w:rStyle w:val="Hyperlink"/>
                <w:rFonts w:ascii="Arial" w:hAnsi="Arial" w:cs="Arial"/>
                <w:noProof/>
              </w:rPr>
              <w:t>Statewide Election Dates</w:t>
            </w:r>
            <w:r w:rsidRPr="00E754E3">
              <w:rPr>
                <w:rFonts w:ascii="Arial" w:hAnsi="Arial" w:cs="Arial"/>
                <w:noProof/>
                <w:webHidden/>
              </w:rPr>
              <w:tab/>
            </w:r>
            <w:r w:rsidRPr="00E754E3">
              <w:rPr>
                <w:rFonts w:ascii="Arial" w:hAnsi="Arial" w:cs="Arial"/>
                <w:noProof/>
                <w:webHidden/>
              </w:rPr>
              <w:fldChar w:fldCharType="begin"/>
            </w:r>
            <w:r w:rsidRPr="00E754E3">
              <w:rPr>
                <w:rFonts w:ascii="Arial" w:hAnsi="Arial" w:cs="Arial"/>
                <w:noProof/>
                <w:webHidden/>
              </w:rPr>
              <w:instrText xml:space="preserve"> PAGEREF _Toc161926754 \h </w:instrText>
            </w:r>
            <w:r w:rsidRPr="00E754E3">
              <w:rPr>
                <w:rFonts w:ascii="Arial" w:hAnsi="Arial" w:cs="Arial"/>
                <w:noProof/>
                <w:webHidden/>
              </w:rPr>
            </w:r>
            <w:r w:rsidRPr="00E754E3">
              <w:rPr>
                <w:rFonts w:ascii="Arial" w:hAnsi="Arial" w:cs="Arial"/>
                <w:noProof/>
                <w:webHidden/>
              </w:rPr>
              <w:fldChar w:fldCharType="separate"/>
            </w:r>
            <w:r w:rsidR="0027554D">
              <w:rPr>
                <w:rFonts w:ascii="Arial" w:hAnsi="Arial" w:cs="Arial"/>
                <w:noProof/>
                <w:webHidden/>
              </w:rPr>
              <w:t>3</w:t>
            </w:r>
            <w:r w:rsidRPr="00E754E3">
              <w:rPr>
                <w:rFonts w:ascii="Arial" w:hAnsi="Arial" w:cs="Arial"/>
                <w:noProof/>
                <w:webHidden/>
              </w:rPr>
              <w:fldChar w:fldCharType="end"/>
            </w:r>
          </w:hyperlink>
        </w:p>
        <w:p w14:paraId="4738F9A5" w14:textId="2BD8062F" w:rsidR="00E754E3" w:rsidRPr="00E754E3" w:rsidRDefault="00E754E3">
          <w:pPr>
            <w:pStyle w:val="TOC2"/>
            <w:tabs>
              <w:tab w:val="right" w:leader="dot" w:pos="9870"/>
            </w:tabs>
            <w:rPr>
              <w:rFonts w:ascii="Arial" w:eastAsiaTheme="minorEastAsia" w:hAnsi="Arial" w:cs="Arial"/>
              <w:noProof/>
              <w:kern w:val="2"/>
              <w14:ligatures w14:val="standardContextual"/>
            </w:rPr>
          </w:pPr>
          <w:hyperlink w:anchor="_Toc161926755" w:history="1">
            <w:r w:rsidRPr="00E754E3">
              <w:rPr>
                <w:rStyle w:val="Hyperlink"/>
                <w:rFonts w:ascii="Arial" w:hAnsi="Arial" w:cs="Arial"/>
                <w:noProof/>
              </w:rPr>
              <w:t>State, County, Municipal, District, School Election Dates</w:t>
            </w:r>
            <w:r w:rsidRPr="00E754E3">
              <w:rPr>
                <w:rFonts w:ascii="Arial" w:hAnsi="Arial" w:cs="Arial"/>
                <w:noProof/>
                <w:webHidden/>
              </w:rPr>
              <w:tab/>
            </w:r>
            <w:r w:rsidRPr="00E754E3">
              <w:rPr>
                <w:rFonts w:ascii="Arial" w:hAnsi="Arial" w:cs="Arial"/>
                <w:noProof/>
                <w:webHidden/>
              </w:rPr>
              <w:fldChar w:fldCharType="begin"/>
            </w:r>
            <w:r w:rsidRPr="00E754E3">
              <w:rPr>
                <w:rFonts w:ascii="Arial" w:hAnsi="Arial" w:cs="Arial"/>
                <w:noProof/>
                <w:webHidden/>
              </w:rPr>
              <w:instrText xml:space="preserve"> PAGEREF _Toc161926755 \h </w:instrText>
            </w:r>
            <w:r w:rsidRPr="00E754E3">
              <w:rPr>
                <w:rFonts w:ascii="Arial" w:hAnsi="Arial" w:cs="Arial"/>
                <w:noProof/>
                <w:webHidden/>
              </w:rPr>
            </w:r>
            <w:r w:rsidRPr="00E754E3">
              <w:rPr>
                <w:rFonts w:ascii="Arial" w:hAnsi="Arial" w:cs="Arial"/>
                <w:noProof/>
                <w:webHidden/>
              </w:rPr>
              <w:fldChar w:fldCharType="separate"/>
            </w:r>
            <w:r w:rsidR="0027554D">
              <w:rPr>
                <w:rFonts w:ascii="Arial" w:hAnsi="Arial" w:cs="Arial"/>
                <w:noProof/>
                <w:webHidden/>
              </w:rPr>
              <w:t>3</w:t>
            </w:r>
            <w:r w:rsidRPr="00E754E3">
              <w:rPr>
                <w:rFonts w:ascii="Arial" w:hAnsi="Arial" w:cs="Arial"/>
                <w:noProof/>
                <w:webHidden/>
              </w:rPr>
              <w:fldChar w:fldCharType="end"/>
            </w:r>
          </w:hyperlink>
        </w:p>
        <w:p w14:paraId="6FCE107F" w14:textId="45DF889D" w:rsidR="00E754E3" w:rsidRPr="00E754E3" w:rsidRDefault="00E754E3">
          <w:pPr>
            <w:pStyle w:val="TOC2"/>
            <w:tabs>
              <w:tab w:val="right" w:leader="dot" w:pos="9870"/>
            </w:tabs>
            <w:rPr>
              <w:rFonts w:ascii="Arial" w:eastAsiaTheme="minorEastAsia" w:hAnsi="Arial" w:cs="Arial"/>
              <w:noProof/>
              <w:kern w:val="2"/>
              <w14:ligatures w14:val="standardContextual"/>
            </w:rPr>
          </w:pPr>
          <w:hyperlink w:anchor="_Toc161926756" w:history="1">
            <w:r w:rsidRPr="00E754E3">
              <w:rPr>
                <w:rStyle w:val="Hyperlink"/>
                <w:rFonts w:ascii="Arial" w:hAnsi="Arial" w:cs="Arial"/>
                <w:noProof/>
              </w:rPr>
              <w:t>Established Mail Ballot Election Dates</w:t>
            </w:r>
            <w:r w:rsidRPr="00E754E3">
              <w:rPr>
                <w:rFonts w:ascii="Arial" w:hAnsi="Arial" w:cs="Arial"/>
                <w:noProof/>
                <w:webHidden/>
              </w:rPr>
              <w:tab/>
            </w:r>
            <w:r w:rsidRPr="00E754E3">
              <w:rPr>
                <w:rFonts w:ascii="Arial" w:hAnsi="Arial" w:cs="Arial"/>
                <w:noProof/>
                <w:webHidden/>
              </w:rPr>
              <w:fldChar w:fldCharType="begin"/>
            </w:r>
            <w:r w:rsidRPr="00E754E3">
              <w:rPr>
                <w:rFonts w:ascii="Arial" w:hAnsi="Arial" w:cs="Arial"/>
                <w:noProof/>
                <w:webHidden/>
              </w:rPr>
              <w:instrText xml:space="preserve"> PAGEREF _Toc161926756 \h </w:instrText>
            </w:r>
            <w:r w:rsidRPr="00E754E3">
              <w:rPr>
                <w:rFonts w:ascii="Arial" w:hAnsi="Arial" w:cs="Arial"/>
                <w:noProof/>
                <w:webHidden/>
              </w:rPr>
            </w:r>
            <w:r w:rsidRPr="00E754E3">
              <w:rPr>
                <w:rFonts w:ascii="Arial" w:hAnsi="Arial" w:cs="Arial"/>
                <w:noProof/>
                <w:webHidden/>
              </w:rPr>
              <w:fldChar w:fldCharType="separate"/>
            </w:r>
            <w:r w:rsidR="0027554D">
              <w:rPr>
                <w:rFonts w:ascii="Arial" w:hAnsi="Arial" w:cs="Arial"/>
                <w:noProof/>
                <w:webHidden/>
              </w:rPr>
              <w:t>4</w:t>
            </w:r>
            <w:r w:rsidRPr="00E754E3">
              <w:rPr>
                <w:rFonts w:ascii="Arial" w:hAnsi="Arial" w:cs="Arial"/>
                <w:noProof/>
                <w:webHidden/>
              </w:rPr>
              <w:fldChar w:fldCharType="end"/>
            </w:r>
          </w:hyperlink>
        </w:p>
        <w:p w14:paraId="4F5BC502" w14:textId="3AA8BE60" w:rsidR="00E754E3" w:rsidRPr="00E754E3" w:rsidRDefault="00E754E3">
          <w:pPr>
            <w:pStyle w:val="TOC2"/>
            <w:tabs>
              <w:tab w:val="right" w:leader="dot" w:pos="9870"/>
            </w:tabs>
            <w:rPr>
              <w:rFonts w:ascii="Arial" w:eastAsiaTheme="minorEastAsia" w:hAnsi="Arial" w:cs="Arial"/>
              <w:noProof/>
              <w:kern w:val="2"/>
              <w14:ligatures w14:val="standardContextual"/>
            </w:rPr>
          </w:pPr>
          <w:hyperlink w:anchor="_Toc161926757" w:history="1">
            <w:r w:rsidRPr="00E754E3">
              <w:rPr>
                <w:rStyle w:val="Hyperlink"/>
                <w:rFonts w:ascii="Arial" w:hAnsi="Arial" w:cs="Arial"/>
                <w:noProof/>
              </w:rPr>
              <w:t>Elections are Held on Tuesdays</w:t>
            </w:r>
            <w:r w:rsidRPr="00E754E3">
              <w:rPr>
                <w:rFonts w:ascii="Arial" w:hAnsi="Arial" w:cs="Arial"/>
                <w:noProof/>
                <w:webHidden/>
              </w:rPr>
              <w:tab/>
            </w:r>
            <w:r w:rsidRPr="00E754E3">
              <w:rPr>
                <w:rFonts w:ascii="Arial" w:hAnsi="Arial" w:cs="Arial"/>
                <w:noProof/>
                <w:webHidden/>
              </w:rPr>
              <w:fldChar w:fldCharType="begin"/>
            </w:r>
            <w:r w:rsidRPr="00E754E3">
              <w:rPr>
                <w:rFonts w:ascii="Arial" w:hAnsi="Arial" w:cs="Arial"/>
                <w:noProof/>
                <w:webHidden/>
              </w:rPr>
              <w:instrText xml:space="preserve"> PAGEREF _Toc161926757 \h </w:instrText>
            </w:r>
            <w:r w:rsidRPr="00E754E3">
              <w:rPr>
                <w:rFonts w:ascii="Arial" w:hAnsi="Arial" w:cs="Arial"/>
                <w:noProof/>
                <w:webHidden/>
              </w:rPr>
            </w:r>
            <w:r w:rsidRPr="00E754E3">
              <w:rPr>
                <w:rFonts w:ascii="Arial" w:hAnsi="Arial" w:cs="Arial"/>
                <w:noProof/>
                <w:webHidden/>
              </w:rPr>
              <w:fldChar w:fldCharType="separate"/>
            </w:r>
            <w:r w:rsidR="0027554D">
              <w:rPr>
                <w:rFonts w:ascii="Arial" w:hAnsi="Arial" w:cs="Arial"/>
                <w:noProof/>
                <w:webHidden/>
              </w:rPr>
              <w:t>4</w:t>
            </w:r>
            <w:r w:rsidRPr="00E754E3">
              <w:rPr>
                <w:rFonts w:ascii="Arial" w:hAnsi="Arial" w:cs="Arial"/>
                <w:noProof/>
                <w:webHidden/>
              </w:rPr>
              <w:fldChar w:fldCharType="end"/>
            </w:r>
          </w:hyperlink>
        </w:p>
        <w:p w14:paraId="0EA1B4B9" w14:textId="609EDBD8" w:rsidR="00E754E3" w:rsidRPr="00E754E3" w:rsidRDefault="00E754E3">
          <w:pPr>
            <w:pStyle w:val="TOC1"/>
            <w:tabs>
              <w:tab w:val="right" w:leader="dot" w:pos="9870"/>
            </w:tabs>
            <w:rPr>
              <w:rFonts w:ascii="Arial" w:eastAsiaTheme="minorEastAsia" w:hAnsi="Arial" w:cs="Arial"/>
              <w:noProof/>
              <w:kern w:val="2"/>
              <w14:ligatures w14:val="standardContextual"/>
            </w:rPr>
          </w:pPr>
          <w:hyperlink w:anchor="_Toc161926758" w:history="1">
            <w:r w:rsidRPr="00E754E3">
              <w:rPr>
                <w:rStyle w:val="Hyperlink"/>
                <w:rFonts w:ascii="Arial" w:hAnsi="Arial" w:cs="Arial"/>
                <w:noProof/>
              </w:rPr>
              <w:t>Exceptions to Established Election Dates</w:t>
            </w:r>
            <w:r w:rsidRPr="00E754E3">
              <w:rPr>
                <w:rFonts w:ascii="Arial" w:hAnsi="Arial" w:cs="Arial"/>
                <w:noProof/>
                <w:webHidden/>
              </w:rPr>
              <w:tab/>
            </w:r>
            <w:r w:rsidRPr="00E754E3">
              <w:rPr>
                <w:rFonts w:ascii="Arial" w:hAnsi="Arial" w:cs="Arial"/>
                <w:noProof/>
                <w:webHidden/>
              </w:rPr>
              <w:fldChar w:fldCharType="begin"/>
            </w:r>
            <w:r w:rsidRPr="00E754E3">
              <w:rPr>
                <w:rFonts w:ascii="Arial" w:hAnsi="Arial" w:cs="Arial"/>
                <w:noProof/>
                <w:webHidden/>
              </w:rPr>
              <w:instrText xml:space="preserve"> PAGEREF _Toc161926758 \h </w:instrText>
            </w:r>
            <w:r w:rsidRPr="00E754E3">
              <w:rPr>
                <w:rFonts w:ascii="Arial" w:hAnsi="Arial" w:cs="Arial"/>
                <w:noProof/>
                <w:webHidden/>
              </w:rPr>
            </w:r>
            <w:r w:rsidRPr="00E754E3">
              <w:rPr>
                <w:rFonts w:ascii="Arial" w:hAnsi="Arial" w:cs="Arial"/>
                <w:noProof/>
                <w:webHidden/>
              </w:rPr>
              <w:fldChar w:fldCharType="separate"/>
            </w:r>
            <w:r w:rsidR="0027554D">
              <w:rPr>
                <w:rFonts w:ascii="Arial" w:hAnsi="Arial" w:cs="Arial"/>
                <w:noProof/>
                <w:webHidden/>
              </w:rPr>
              <w:t>4</w:t>
            </w:r>
            <w:r w:rsidRPr="00E754E3">
              <w:rPr>
                <w:rFonts w:ascii="Arial" w:hAnsi="Arial" w:cs="Arial"/>
                <w:noProof/>
                <w:webHidden/>
              </w:rPr>
              <w:fldChar w:fldCharType="end"/>
            </w:r>
          </w:hyperlink>
        </w:p>
        <w:p w14:paraId="6C9ECC42" w14:textId="3DEDC8F4" w:rsidR="00E754E3" w:rsidRPr="00E754E3" w:rsidRDefault="00E754E3">
          <w:pPr>
            <w:pStyle w:val="TOC1"/>
            <w:tabs>
              <w:tab w:val="right" w:leader="dot" w:pos="9870"/>
            </w:tabs>
            <w:rPr>
              <w:rFonts w:ascii="Arial" w:eastAsiaTheme="minorEastAsia" w:hAnsi="Arial" w:cs="Arial"/>
              <w:noProof/>
              <w:kern w:val="2"/>
              <w14:ligatures w14:val="standardContextual"/>
            </w:rPr>
          </w:pPr>
          <w:hyperlink w:anchor="_Toc161926759" w:history="1">
            <w:r w:rsidRPr="00E754E3">
              <w:rPr>
                <w:rStyle w:val="Hyperlink"/>
                <w:rFonts w:ascii="Arial" w:hAnsi="Arial" w:cs="Arial"/>
                <w:noProof/>
              </w:rPr>
              <w:t>All Mail Ballot Elections</w:t>
            </w:r>
            <w:r w:rsidRPr="00E754E3">
              <w:rPr>
                <w:rFonts w:ascii="Arial" w:hAnsi="Arial" w:cs="Arial"/>
                <w:noProof/>
                <w:webHidden/>
              </w:rPr>
              <w:tab/>
            </w:r>
            <w:r w:rsidRPr="00E754E3">
              <w:rPr>
                <w:rFonts w:ascii="Arial" w:hAnsi="Arial" w:cs="Arial"/>
                <w:noProof/>
                <w:webHidden/>
              </w:rPr>
              <w:fldChar w:fldCharType="begin"/>
            </w:r>
            <w:r w:rsidRPr="00E754E3">
              <w:rPr>
                <w:rFonts w:ascii="Arial" w:hAnsi="Arial" w:cs="Arial"/>
                <w:noProof/>
                <w:webHidden/>
              </w:rPr>
              <w:instrText xml:space="preserve"> PAGEREF _Toc161926759 \h </w:instrText>
            </w:r>
            <w:r w:rsidRPr="00E754E3">
              <w:rPr>
                <w:rFonts w:ascii="Arial" w:hAnsi="Arial" w:cs="Arial"/>
                <w:noProof/>
                <w:webHidden/>
              </w:rPr>
            </w:r>
            <w:r w:rsidRPr="00E754E3">
              <w:rPr>
                <w:rFonts w:ascii="Arial" w:hAnsi="Arial" w:cs="Arial"/>
                <w:noProof/>
                <w:webHidden/>
              </w:rPr>
              <w:fldChar w:fldCharType="separate"/>
            </w:r>
            <w:r w:rsidR="0027554D">
              <w:rPr>
                <w:rFonts w:ascii="Arial" w:hAnsi="Arial" w:cs="Arial"/>
                <w:noProof/>
                <w:webHidden/>
              </w:rPr>
              <w:t>6</w:t>
            </w:r>
            <w:r w:rsidRPr="00E754E3">
              <w:rPr>
                <w:rFonts w:ascii="Arial" w:hAnsi="Arial" w:cs="Arial"/>
                <w:noProof/>
                <w:webHidden/>
              </w:rPr>
              <w:fldChar w:fldCharType="end"/>
            </w:r>
          </w:hyperlink>
        </w:p>
        <w:p w14:paraId="230F02E1" w14:textId="34BE9AA7" w:rsidR="00E754E3" w:rsidRPr="00E754E3" w:rsidRDefault="00E754E3">
          <w:pPr>
            <w:pStyle w:val="TOC1"/>
            <w:tabs>
              <w:tab w:val="right" w:leader="dot" w:pos="9870"/>
            </w:tabs>
            <w:rPr>
              <w:rFonts w:ascii="Arial" w:eastAsiaTheme="minorEastAsia" w:hAnsi="Arial" w:cs="Arial"/>
              <w:noProof/>
              <w:kern w:val="2"/>
              <w14:ligatures w14:val="standardContextual"/>
            </w:rPr>
          </w:pPr>
          <w:hyperlink w:anchor="_Toc161926760" w:history="1">
            <w:r w:rsidRPr="00E754E3">
              <w:rPr>
                <w:rStyle w:val="Hyperlink"/>
                <w:rFonts w:ascii="Arial" w:hAnsi="Arial" w:cs="Arial"/>
                <w:noProof/>
              </w:rPr>
              <w:t>Tables of Established Election Dates</w:t>
            </w:r>
            <w:r w:rsidRPr="00E754E3">
              <w:rPr>
                <w:rFonts w:ascii="Arial" w:hAnsi="Arial" w:cs="Arial"/>
                <w:noProof/>
                <w:webHidden/>
              </w:rPr>
              <w:tab/>
            </w:r>
            <w:r w:rsidRPr="00E754E3">
              <w:rPr>
                <w:rFonts w:ascii="Arial" w:hAnsi="Arial" w:cs="Arial"/>
                <w:noProof/>
                <w:webHidden/>
              </w:rPr>
              <w:fldChar w:fldCharType="begin"/>
            </w:r>
            <w:r w:rsidRPr="00E754E3">
              <w:rPr>
                <w:rFonts w:ascii="Arial" w:hAnsi="Arial" w:cs="Arial"/>
                <w:noProof/>
                <w:webHidden/>
              </w:rPr>
              <w:instrText xml:space="preserve"> PAGEREF _Toc161926760 \h </w:instrText>
            </w:r>
            <w:r w:rsidRPr="00E754E3">
              <w:rPr>
                <w:rFonts w:ascii="Arial" w:hAnsi="Arial" w:cs="Arial"/>
                <w:noProof/>
                <w:webHidden/>
              </w:rPr>
            </w:r>
            <w:r w:rsidRPr="00E754E3">
              <w:rPr>
                <w:rFonts w:ascii="Arial" w:hAnsi="Arial" w:cs="Arial"/>
                <w:noProof/>
                <w:webHidden/>
              </w:rPr>
              <w:fldChar w:fldCharType="separate"/>
            </w:r>
            <w:r w:rsidR="0027554D">
              <w:rPr>
                <w:rFonts w:ascii="Arial" w:hAnsi="Arial" w:cs="Arial"/>
                <w:noProof/>
                <w:webHidden/>
              </w:rPr>
              <w:t>7</w:t>
            </w:r>
            <w:r w:rsidRPr="00E754E3">
              <w:rPr>
                <w:rFonts w:ascii="Arial" w:hAnsi="Arial" w:cs="Arial"/>
                <w:noProof/>
                <w:webHidden/>
              </w:rPr>
              <w:fldChar w:fldCharType="end"/>
            </w:r>
          </w:hyperlink>
        </w:p>
        <w:p w14:paraId="11EE31CE" w14:textId="1BBE3675" w:rsidR="00E754E3" w:rsidRPr="00E754E3" w:rsidRDefault="00E754E3">
          <w:pPr>
            <w:pStyle w:val="TOC2"/>
            <w:tabs>
              <w:tab w:val="right" w:leader="dot" w:pos="9870"/>
            </w:tabs>
            <w:rPr>
              <w:rFonts w:ascii="Arial" w:eastAsiaTheme="minorEastAsia" w:hAnsi="Arial" w:cs="Arial"/>
              <w:noProof/>
              <w:kern w:val="2"/>
              <w14:ligatures w14:val="standardContextual"/>
            </w:rPr>
          </w:pPr>
          <w:hyperlink w:anchor="_Toc161926761" w:history="1">
            <w:r w:rsidRPr="00E754E3">
              <w:rPr>
                <w:rStyle w:val="Hyperlink"/>
                <w:rFonts w:ascii="Arial" w:hAnsi="Arial" w:cs="Arial"/>
                <w:noProof/>
              </w:rPr>
              <w:t>Table 1. Scheduled Elections in Nevada County</w:t>
            </w:r>
            <w:r w:rsidRPr="00E754E3">
              <w:rPr>
                <w:rFonts w:ascii="Arial" w:hAnsi="Arial" w:cs="Arial"/>
                <w:noProof/>
                <w:webHidden/>
              </w:rPr>
              <w:tab/>
            </w:r>
            <w:r w:rsidRPr="00E754E3">
              <w:rPr>
                <w:rFonts w:ascii="Arial" w:hAnsi="Arial" w:cs="Arial"/>
                <w:noProof/>
                <w:webHidden/>
              </w:rPr>
              <w:fldChar w:fldCharType="begin"/>
            </w:r>
            <w:r w:rsidRPr="00E754E3">
              <w:rPr>
                <w:rFonts w:ascii="Arial" w:hAnsi="Arial" w:cs="Arial"/>
                <w:noProof/>
                <w:webHidden/>
              </w:rPr>
              <w:instrText xml:space="preserve"> PAGEREF _Toc161926761 \h </w:instrText>
            </w:r>
            <w:r w:rsidRPr="00E754E3">
              <w:rPr>
                <w:rFonts w:ascii="Arial" w:hAnsi="Arial" w:cs="Arial"/>
                <w:noProof/>
                <w:webHidden/>
              </w:rPr>
            </w:r>
            <w:r w:rsidRPr="00E754E3">
              <w:rPr>
                <w:rFonts w:ascii="Arial" w:hAnsi="Arial" w:cs="Arial"/>
                <w:noProof/>
                <w:webHidden/>
              </w:rPr>
              <w:fldChar w:fldCharType="separate"/>
            </w:r>
            <w:r w:rsidR="0027554D">
              <w:rPr>
                <w:rFonts w:ascii="Arial" w:hAnsi="Arial" w:cs="Arial"/>
                <w:noProof/>
                <w:webHidden/>
              </w:rPr>
              <w:t>7</w:t>
            </w:r>
            <w:r w:rsidRPr="00E754E3">
              <w:rPr>
                <w:rFonts w:ascii="Arial" w:hAnsi="Arial" w:cs="Arial"/>
                <w:noProof/>
                <w:webHidden/>
              </w:rPr>
              <w:fldChar w:fldCharType="end"/>
            </w:r>
          </w:hyperlink>
        </w:p>
        <w:p w14:paraId="79F96AEC" w14:textId="734B76A9" w:rsidR="00E754E3" w:rsidRPr="00E754E3" w:rsidRDefault="00E754E3">
          <w:pPr>
            <w:pStyle w:val="TOC2"/>
            <w:tabs>
              <w:tab w:val="right" w:leader="dot" w:pos="9870"/>
            </w:tabs>
            <w:rPr>
              <w:rFonts w:ascii="Arial" w:eastAsiaTheme="minorEastAsia" w:hAnsi="Arial" w:cs="Arial"/>
              <w:noProof/>
              <w:kern w:val="2"/>
              <w14:ligatures w14:val="standardContextual"/>
            </w:rPr>
          </w:pPr>
          <w:hyperlink w:anchor="_Toc161926762" w:history="1">
            <w:r w:rsidRPr="00E754E3">
              <w:rPr>
                <w:rStyle w:val="Hyperlink"/>
                <w:rFonts w:ascii="Arial" w:hAnsi="Arial" w:cs="Arial"/>
                <w:noProof/>
              </w:rPr>
              <w:t>Table 2. Election Dates and Deadlines, 2024-2030</w:t>
            </w:r>
            <w:r w:rsidRPr="00E754E3">
              <w:rPr>
                <w:rFonts w:ascii="Arial" w:hAnsi="Arial" w:cs="Arial"/>
                <w:noProof/>
                <w:webHidden/>
              </w:rPr>
              <w:tab/>
            </w:r>
            <w:r w:rsidRPr="00E754E3">
              <w:rPr>
                <w:rFonts w:ascii="Arial" w:hAnsi="Arial" w:cs="Arial"/>
                <w:noProof/>
                <w:webHidden/>
              </w:rPr>
              <w:fldChar w:fldCharType="begin"/>
            </w:r>
            <w:r w:rsidRPr="00E754E3">
              <w:rPr>
                <w:rFonts w:ascii="Arial" w:hAnsi="Arial" w:cs="Arial"/>
                <w:noProof/>
                <w:webHidden/>
              </w:rPr>
              <w:instrText xml:space="preserve"> PAGEREF _Toc161926762 \h </w:instrText>
            </w:r>
            <w:r w:rsidRPr="00E754E3">
              <w:rPr>
                <w:rFonts w:ascii="Arial" w:hAnsi="Arial" w:cs="Arial"/>
                <w:noProof/>
                <w:webHidden/>
              </w:rPr>
            </w:r>
            <w:r w:rsidRPr="00E754E3">
              <w:rPr>
                <w:rFonts w:ascii="Arial" w:hAnsi="Arial" w:cs="Arial"/>
                <w:noProof/>
                <w:webHidden/>
              </w:rPr>
              <w:fldChar w:fldCharType="separate"/>
            </w:r>
            <w:r w:rsidR="0027554D">
              <w:rPr>
                <w:rFonts w:ascii="Arial" w:hAnsi="Arial" w:cs="Arial"/>
                <w:noProof/>
                <w:webHidden/>
              </w:rPr>
              <w:t>8</w:t>
            </w:r>
            <w:r w:rsidRPr="00E754E3">
              <w:rPr>
                <w:rFonts w:ascii="Arial" w:hAnsi="Arial" w:cs="Arial"/>
                <w:noProof/>
                <w:webHidden/>
              </w:rPr>
              <w:fldChar w:fldCharType="end"/>
            </w:r>
          </w:hyperlink>
        </w:p>
        <w:p w14:paraId="73381042" w14:textId="7087DDB0" w:rsidR="00D27F20" w:rsidRDefault="00D27F20">
          <w:r w:rsidRPr="00E754E3">
            <w:rPr>
              <w:rFonts w:ascii="Arial" w:hAnsi="Arial" w:cs="Arial"/>
              <w:b/>
              <w:bCs/>
              <w:noProof/>
            </w:rPr>
            <w:fldChar w:fldCharType="end"/>
          </w:r>
        </w:p>
      </w:sdtContent>
    </w:sdt>
    <w:p w14:paraId="40B1EE26" w14:textId="06E8A195" w:rsidR="00234B83" w:rsidRPr="00805A28" w:rsidRDefault="00234B83">
      <w:pPr>
        <w:rPr>
          <w:sz w:val="23"/>
          <w:lang w:val="fr-FR"/>
        </w:rPr>
        <w:sectPr w:rsidR="00234B83" w:rsidRPr="00805A28">
          <w:type w:val="continuous"/>
          <w:pgSz w:w="12240" w:h="15840"/>
          <w:pgMar w:top="1500" w:right="1180" w:bottom="280" w:left="1180" w:header="720" w:footer="720" w:gutter="0"/>
          <w:cols w:space="720"/>
        </w:sectPr>
      </w:pPr>
    </w:p>
    <w:tbl>
      <w:tblPr>
        <w:tblStyle w:val="TableGrid"/>
        <w:tblW w:w="0" w:type="auto"/>
        <w:shd w:val="clear" w:color="auto" w:fill="588184"/>
        <w:tblLook w:val="04A0" w:firstRow="1" w:lastRow="0" w:firstColumn="1" w:lastColumn="0" w:noHBand="0" w:noVBand="1"/>
      </w:tblPr>
      <w:tblGrid>
        <w:gridCol w:w="10080"/>
      </w:tblGrid>
      <w:tr w:rsidR="003668C0" w:rsidRPr="009663F7" w14:paraId="5B58370B" w14:textId="77777777" w:rsidTr="003668C0">
        <w:trPr>
          <w:trHeight w:val="720"/>
        </w:trPr>
        <w:tc>
          <w:tcPr>
            <w:tcW w:w="10224" w:type="dxa"/>
            <w:tcBorders>
              <w:top w:val="nil"/>
              <w:left w:val="nil"/>
              <w:bottom w:val="nil"/>
              <w:right w:val="nil"/>
            </w:tcBorders>
            <w:shd w:val="clear" w:color="auto" w:fill="588184"/>
            <w:vAlign w:val="center"/>
          </w:tcPr>
          <w:p w14:paraId="00FF4073" w14:textId="43B94E88" w:rsidR="003668C0" w:rsidRPr="009663F7" w:rsidRDefault="004527EE" w:rsidP="00FE797F">
            <w:pPr>
              <w:pStyle w:val="Heading1"/>
              <w:rPr>
                <w:color w:val="FFFFFF" w:themeColor="background1"/>
              </w:rPr>
            </w:pPr>
            <w:bookmarkStart w:id="0" w:name="_Toc161926752"/>
            <w:r>
              <w:rPr>
                <w:color w:val="FFFFFF" w:themeColor="background1"/>
              </w:rPr>
              <w:lastRenderedPageBreak/>
              <w:t>Calendaring an Election</w:t>
            </w:r>
            <w:bookmarkEnd w:id="0"/>
          </w:p>
        </w:tc>
      </w:tr>
    </w:tbl>
    <w:p w14:paraId="13AB3C4B" w14:textId="3213A5CD" w:rsidR="004527EE" w:rsidRDefault="004527EE" w:rsidP="004527EE">
      <w:pPr>
        <w:spacing w:before="120" w:after="240"/>
        <w:rPr>
          <w:rFonts w:ascii="Arial" w:hAnsi="Arial" w:cs="Arial"/>
        </w:rPr>
      </w:pPr>
      <w:r>
        <w:rPr>
          <w:rFonts w:ascii="Arial" w:hAnsi="Arial" w:cs="Arial"/>
        </w:rPr>
        <w:t>All elections require extensive planning and preparation—you must know who’s eligible to vote, how to create and deliver ballots to voters, how to report results, and all steps in between. But before you can know how to administer an election, an election must be called</w:t>
      </w:r>
      <w:r w:rsidR="00924716">
        <w:rPr>
          <w:rFonts w:ascii="Arial" w:hAnsi="Arial" w:cs="Arial"/>
        </w:rPr>
        <w:t xml:space="preserve"> (sometimes also referred to as a proclamation)</w:t>
      </w:r>
      <w:r>
        <w:rPr>
          <w:rFonts w:ascii="Arial" w:hAnsi="Arial" w:cs="Arial"/>
        </w:rPr>
        <w:t xml:space="preserve">. That means that you must establish the election date so that you can plan (it also helps voters </w:t>
      </w:r>
      <w:proofErr w:type="gramStart"/>
      <w:r>
        <w:rPr>
          <w:rFonts w:ascii="Arial" w:hAnsi="Arial" w:cs="Arial"/>
        </w:rPr>
        <w:t>make a plan</w:t>
      </w:r>
      <w:proofErr w:type="gramEnd"/>
      <w:r>
        <w:rPr>
          <w:rFonts w:ascii="Arial" w:hAnsi="Arial" w:cs="Arial"/>
        </w:rPr>
        <w:t xml:space="preserve"> to vote).</w:t>
      </w:r>
    </w:p>
    <w:p w14:paraId="5682FE81" w14:textId="6541C684" w:rsidR="004527EE" w:rsidRPr="004527EE" w:rsidRDefault="004527EE" w:rsidP="004527EE">
      <w:pPr>
        <w:spacing w:before="120" w:after="240"/>
        <w:rPr>
          <w:rFonts w:ascii="Arial" w:hAnsi="Arial" w:cs="Arial"/>
        </w:rPr>
      </w:pPr>
      <w:r>
        <w:rPr>
          <w:rFonts w:ascii="Arial" w:hAnsi="Arial" w:cs="Arial"/>
        </w:rPr>
        <w:t xml:space="preserve">The California Elections Code provides specific </w:t>
      </w:r>
      <w:r w:rsidR="00924716">
        <w:rPr>
          <w:rFonts w:ascii="Arial" w:hAnsi="Arial" w:cs="Arial"/>
        </w:rPr>
        <w:t xml:space="preserve">guidelines on when an election may be called, with some important exceptions. This reference guide should help special districts, school districts, and municipalities understand when an election may be called in Nevada County. </w:t>
      </w:r>
    </w:p>
    <w:p w14:paraId="79E61262" w14:textId="37069C69" w:rsidR="003668C0" w:rsidRPr="003668C0" w:rsidRDefault="003668C0" w:rsidP="003668C0">
      <w:pPr>
        <w:pStyle w:val="Heading2"/>
      </w:pPr>
      <w:bookmarkStart w:id="1" w:name="_Toc161926753"/>
      <w:r w:rsidRPr="003668C0">
        <w:t>Established Election Dates</w:t>
      </w:r>
      <w:bookmarkEnd w:id="1"/>
    </w:p>
    <w:p w14:paraId="76C6DEC9" w14:textId="2EA4B866" w:rsidR="003668C0" w:rsidRPr="00DD1BAE" w:rsidRDefault="003668C0" w:rsidP="00DD1BAE">
      <w:pPr>
        <w:spacing w:before="120" w:after="240"/>
        <w:rPr>
          <w:rFonts w:ascii="Arial" w:hAnsi="Arial" w:cs="Arial"/>
        </w:rPr>
      </w:pPr>
      <w:r w:rsidRPr="00DD1BAE">
        <w:rPr>
          <w:rFonts w:ascii="Arial" w:hAnsi="Arial" w:cs="Arial"/>
        </w:rPr>
        <w:t>The established election dates are as follows:</w:t>
      </w:r>
      <w:r w:rsidRPr="00DD1BAE">
        <w:rPr>
          <w:rStyle w:val="FootnoteReference"/>
          <w:rFonts w:ascii="Arial" w:hAnsi="Arial" w:cs="Arial"/>
        </w:rPr>
        <w:footnoteReference w:id="1"/>
      </w:r>
    </w:p>
    <w:p w14:paraId="465DCA77" w14:textId="77777777" w:rsidR="003668C0" w:rsidRPr="00DD1BAE" w:rsidRDefault="003668C0" w:rsidP="00DD1BAE">
      <w:pPr>
        <w:spacing w:before="120" w:after="240"/>
        <w:ind w:left="720"/>
        <w:rPr>
          <w:rFonts w:ascii="Arial" w:hAnsi="Arial" w:cs="Arial"/>
        </w:rPr>
      </w:pPr>
      <w:r w:rsidRPr="00DD1BAE">
        <w:rPr>
          <w:rFonts w:ascii="Arial" w:hAnsi="Arial" w:cs="Arial"/>
        </w:rPr>
        <w:t>(a) The first Tuesday after the first Monday in March of each even-numbered year that is evenly divisible by four.</w:t>
      </w:r>
    </w:p>
    <w:p w14:paraId="172D2467" w14:textId="77777777" w:rsidR="003668C0" w:rsidRPr="00DD1BAE" w:rsidRDefault="003668C0" w:rsidP="00DD1BAE">
      <w:pPr>
        <w:spacing w:before="120" w:after="240"/>
        <w:ind w:left="720"/>
        <w:rPr>
          <w:rFonts w:ascii="Arial" w:hAnsi="Arial" w:cs="Arial"/>
        </w:rPr>
      </w:pPr>
      <w:r w:rsidRPr="00DD1BAE">
        <w:rPr>
          <w:rFonts w:ascii="Arial" w:hAnsi="Arial" w:cs="Arial"/>
        </w:rPr>
        <w:t>(b) The first Tuesday after the first Monday in March of each odd-numbered year.</w:t>
      </w:r>
    </w:p>
    <w:p w14:paraId="39DA4FD8" w14:textId="77777777" w:rsidR="003668C0" w:rsidRPr="00DD1BAE" w:rsidRDefault="003668C0" w:rsidP="00DD1BAE">
      <w:pPr>
        <w:spacing w:before="120" w:after="240"/>
        <w:ind w:left="720"/>
        <w:rPr>
          <w:rFonts w:ascii="Arial" w:hAnsi="Arial" w:cs="Arial"/>
        </w:rPr>
      </w:pPr>
      <w:r w:rsidRPr="00DD1BAE">
        <w:rPr>
          <w:rFonts w:ascii="Arial" w:hAnsi="Arial" w:cs="Arial"/>
        </w:rPr>
        <w:t>(c) The second Tuesday of April in each even-numbered year.</w:t>
      </w:r>
    </w:p>
    <w:p w14:paraId="0735F5CD" w14:textId="77777777" w:rsidR="003668C0" w:rsidRPr="00DD1BAE" w:rsidRDefault="003668C0" w:rsidP="00DD1BAE">
      <w:pPr>
        <w:spacing w:before="120" w:after="240"/>
        <w:ind w:left="720"/>
        <w:rPr>
          <w:rFonts w:ascii="Arial" w:hAnsi="Arial" w:cs="Arial"/>
        </w:rPr>
      </w:pPr>
      <w:r w:rsidRPr="00DD1BAE">
        <w:rPr>
          <w:rFonts w:ascii="Arial" w:hAnsi="Arial" w:cs="Arial"/>
        </w:rPr>
        <w:t>(d) The first Tuesday after the first Monday in June in each even-numbered year that is not evenly divisible by four.</w:t>
      </w:r>
    </w:p>
    <w:p w14:paraId="0DE96889" w14:textId="77777777" w:rsidR="003668C0" w:rsidRPr="00DD1BAE" w:rsidRDefault="003668C0" w:rsidP="00DD1BAE">
      <w:pPr>
        <w:spacing w:before="120" w:after="240"/>
        <w:ind w:left="720"/>
        <w:rPr>
          <w:rFonts w:ascii="Arial" w:hAnsi="Arial" w:cs="Arial"/>
        </w:rPr>
      </w:pPr>
      <w:r w:rsidRPr="00DD1BAE">
        <w:rPr>
          <w:rFonts w:ascii="Arial" w:hAnsi="Arial" w:cs="Arial"/>
        </w:rPr>
        <w:t>(e) The first Tuesday after the first Monday in November of each year.</w:t>
      </w:r>
    </w:p>
    <w:p w14:paraId="02C78D2A" w14:textId="6BC18B5F" w:rsidR="003668C0" w:rsidRPr="003668C0" w:rsidRDefault="003668C0" w:rsidP="003668C0">
      <w:pPr>
        <w:pStyle w:val="Heading2"/>
      </w:pPr>
      <w:bookmarkStart w:id="2" w:name="_Toc161926754"/>
      <w:r w:rsidRPr="003668C0">
        <w:t>Statewide Election Dates</w:t>
      </w:r>
      <w:bookmarkEnd w:id="2"/>
    </w:p>
    <w:p w14:paraId="06D82CF0" w14:textId="42D1FCCF" w:rsidR="003668C0" w:rsidRPr="003668C0" w:rsidRDefault="003668C0" w:rsidP="003668C0">
      <w:pPr>
        <w:pStyle w:val="BodyText2"/>
        <w:spacing w:before="120" w:after="240" w:line="240" w:lineRule="auto"/>
        <w:rPr>
          <w:rFonts w:ascii="Arial" w:hAnsi="Arial" w:cs="Arial"/>
        </w:rPr>
      </w:pPr>
      <w:r w:rsidRPr="003668C0">
        <w:rPr>
          <w:rFonts w:ascii="Arial" w:hAnsi="Arial" w:cs="Arial"/>
        </w:rPr>
        <w:t xml:space="preserve">The following are statewide </w:t>
      </w:r>
      <w:proofErr w:type="gramStart"/>
      <w:r w:rsidRPr="003668C0">
        <w:rPr>
          <w:rFonts w:ascii="Arial" w:hAnsi="Arial" w:cs="Arial"/>
        </w:rPr>
        <w:t>elections</w:t>
      </w:r>
      <w:proofErr w:type="gramEnd"/>
      <w:r w:rsidRPr="003668C0">
        <w:rPr>
          <w:rFonts w:ascii="Arial" w:hAnsi="Arial" w:cs="Arial"/>
        </w:rPr>
        <w:t xml:space="preserve"> and their dates are statewide election dates:</w:t>
      </w:r>
      <w:r>
        <w:rPr>
          <w:rStyle w:val="FootnoteReference"/>
          <w:rFonts w:ascii="Arial" w:hAnsi="Arial" w:cs="Arial"/>
        </w:rPr>
        <w:footnoteReference w:id="2"/>
      </w:r>
    </w:p>
    <w:p w14:paraId="2E409B47" w14:textId="77777777" w:rsidR="003668C0" w:rsidRPr="003668C0" w:rsidRDefault="003668C0" w:rsidP="003668C0">
      <w:pPr>
        <w:pStyle w:val="BodyText2"/>
        <w:spacing w:before="120" w:after="240" w:line="240" w:lineRule="auto"/>
        <w:ind w:left="720"/>
        <w:rPr>
          <w:rFonts w:ascii="Arial" w:hAnsi="Arial" w:cs="Arial"/>
        </w:rPr>
      </w:pPr>
      <w:r w:rsidRPr="003668C0">
        <w:rPr>
          <w:rFonts w:ascii="Arial" w:hAnsi="Arial" w:cs="Arial"/>
        </w:rPr>
        <w:t>(a) An election held in November of an even-numbered year.</w:t>
      </w:r>
    </w:p>
    <w:p w14:paraId="2073AE2D" w14:textId="77777777" w:rsidR="003668C0" w:rsidRDefault="003668C0" w:rsidP="003668C0">
      <w:pPr>
        <w:pStyle w:val="BodyText2"/>
        <w:spacing w:before="120" w:after="240" w:line="240" w:lineRule="auto"/>
        <w:ind w:left="720"/>
        <w:rPr>
          <w:rFonts w:ascii="Arial" w:hAnsi="Arial" w:cs="Arial"/>
        </w:rPr>
      </w:pPr>
      <w:r w:rsidRPr="003668C0">
        <w:rPr>
          <w:rFonts w:ascii="Arial" w:hAnsi="Arial" w:cs="Arial"/>
        </w:rPr>
        <w:t>(b) An election held in June of an even-numbered year that is not evenly divisible by four and in March of each even-numbered year that is evenly divisible by four.</w:t>
      </w:r>
    </w:p>
    <w:p w14:paraId="75033611" w14:textId="2DE422C5" w:rsidR="003668C0" w:rsidRPr="003668C0" w:rsidRDefault="003668C0" w:rsidP="003668C0">
      <w:pPr>
        <w:pStyle w:val="Heading2"/>
      </w:pPr>
      <w:bookmarkStart w:id="3" w:name="_Toc161926755"/>
      <w:r w:rsidRPr="003668C0">
        <w:t>State, County, Municipal, District</w:t>
      </w:r>
      <w:r>
        <w:t>,</w:t>
      </w:r>
      <w:r w:rsidRPr="003668C0">
        <w:t xml:space="preserve"> School Election</w:t>
      </w:r>
      <w:r>
        <w:t xml:space="preserve"> Date</w:t>
      </w:r>
      <w:r w:rsidRPr="003668C0">
        <w:t>s</w:t>
      </w:r>
      <w:bookmarkEnd w:id="3"/>
    </w:p>
    <w:p w14:paraId="173E2117" w14:textId="036BB6C5" w:rsidR="003668C0" w:rsidRDefault="003668C0" w:rsidP="003668C0">
      <w:pPr>
        <w:spacing w:before="120" w:after="240"/>
        <w:rPr>
          <w:rFonts w:ascii="Arial" w:hAnsi="Arial" w:cs="Arial"/>
        </w:rPr>
      </w:pPr>
      <w:r w:rsidRPr="003668C0">
        <w:rPr>
          <w:rFonts w:ascii="Arial" w:hAnsi="Arial" w:cs="Arial"/>
        </w:rPr>
        <w:t>Except as provided in Section 1003, notwithstanding any other provisions of law, all state, county, municipal, district, and school district elections shall be held on an established election date.</w:t>
      </w:r>
      <w:r>
        <w:rPr>
          <w:rStyle w:val="FootnoteReference"/>
          <w:rFonts w:ascii="Arial" w:hAnsi="Arial" w:cs="Arial"/>
        </w:rPr>
        <w:footnoteReference w:id="3"/>
      </w:r>
    </w:p>
    <w:p w14:paraId="1D38F14F" w14:textId="77777777" w:rsidR="00924716" w:rsidRDefault="00924716" w:rsidP="00B11C22">
      <w:pPr>
        <w:pStyle w:val="Heading2"/>
      </w:pPr>
    </w:p>
    <w:p w14:paraId="655D8583" w14:textId="77777777" w:rsidR="00924716" w:rsidRDefault="00924716" w:rsidP="00B11C22">
      <w:pPr>
        <w:pStyle w:val="Heading2"/>
      </w:pPr>
    </w:p>
    <w:p w14:paraId="2998B248" w14:textId="77777777" w:rsidR="00924716" w:rsidRDefault="00924716" w:rsidP="00B11C22">
      <w:pPr>
        <w:pStyle w:val="Heading2"/>
      </w:pPr>
    </w:p>
    <w:p w14:paraId="6A218D96" w14:textId="4FD7EC7F" w:rsidR="00313F24" w:rsidRPr="00313F24" w:rsidRDefault="00313F24" w:rsidP="00B11C22">
      <w:pPr>
        <w:pStyle w:val="Heading2"/>
      </w:pPr>
      <w:bookmarkStart w:id="4" w:name="_Toc161926756"/>
      <w:r w:rsidRPr="00313F24">
        <w:lastRenderedPageBreak/>
        <w:t>Established Mail Ballot Election Dates</w:t>
      </w:r>
      <w:bookmarkEnd w:id="4"/>
    </w:p>
    <w:p w14:paraId="2441A190" w14:textId="4F64CA52" w:rsidR="00313F24" w:rsidRPr="00313F24" w:rsidRDefault="00313F24" w:rsidP="00313F24">
      <w:pPr>
        <w:spacing w:before="120" w:after="240"/>
        <w:rPr>
          <w:rFonts w:ascii="Arial" w:hAnsi="Arial" w:cs="Arial"/>
        </w:rPr>
      </w:pPr>
      <w:r w:rsidRPr="00313F24">
        <w:rPr>
          <w:rFonts w:ascii="Arial" w:hAnsi="Arial" w:cs="Arial"/>
        </w:rPr>
        <w:t>The established mailed ballot election dates are as follows:</w:t>
      </w:r>
      <w:r w:rsidR="00124F45">
        <w:rPr>
          <w:rStyle w:val="FootnoteReference"/>
          <w:rFonts w:ascii="Arial" w:hAnsi="Arial" w:cs="Arial"/>
        </w:rPr>
        <w:footnoteReference w:id="4"/>
      </w:r>
    </w:p>
    <w:p w14:paraId="04DFE4A3" w14:textId="77777777" w:rsidR="00313F24" w:rsidRPr="00313F24" w:rsidRDefault="00313F24" w:rsidP="00B11C22">
      <w:pPr>
        <w:spacing w:before="120" w:after="240"/>
        <w:ind w:left="720"/>
        <w:rPr>
          <w:rFonts w:ascii="Arial" w:hAnsi="Arial" w:cs="Arial"/>
        </w:rPr>
      </w:pPr>
      <w:r w:rsidRPr="00313F24">
        <w:rPr>
          <w:rFonts w:ascii="Arial" w:hAnsi="Arial" w:cs="Arial"/>
        </w:rPr>
        <w:t>(a) The first Tuesday after the first Monday in May of each year.</w:t>
      </w:r>
    </w:p>
    <w:p w14:paraId="1C52F418" w14:textId="77777777" w:rsidR="00313F24" w:rsidRPr="00313F24" w:rsidRDefault="00313F24" w:rsidP="00B11C22">
      <w:pPr>
        <w:spacing w:before="120" w:after="240"/>
        <w:ind w:left="720"/>
        <w:rPr>
          <w:rFonts w:ascii="Arial" w:hAnsi="Arial" w:cs="Arial"/>
        </w:rPr>
      </w:pPr>
      <w:r w:rsidRPr="00313F24">
        <w:rPr>
          <w:rFonts w:ascii="Arial" w:hAnsi="Arial" w:cs="Arial"/>
        </w:rPr>
        <w:t>(b) The first Tuesday after the first Monday in March of each even-numbered year.</w:t>
      </w:r>
    </w:p>
    <w:p w14:paraId="772AEE1F" w14:textId="356AFD02" w:rsidR="00313F24" w:rsidRPr="003668C0" w:rsidRDefault="00313F24" w:rsidP="00B11C22">
      <w:pPr>
        <w:spacing w:before="120" w:after="240"/>
        <w:ind w:left="720"/>
        <w:rPr>
          <w:rFonts w:ascii="Arial" w:hAnsi="Arial" w:cs="Arial"/>
        </w:rPr>
      </w:pPr>
      <w:r w:rsidRPr="00313F24">
        <w:rPr>
          <w:rFonts w:ascii="Arial" w:hAnsi="Arial" w:cs="Arial"/>
        </w:rPr>
        <w:t>(c) The last Tuesday in August of each year</w:t>
      </w:r>
    </w:p>
    <w:p w14:paraId="072500CD" w14:textId="3873F4CF" w:rsidR="003668C0" w:rsidRPr="003668C0" w:rsidRDefault="003668C0" w:rsidP="003668C0">
      <w:pPr>
        <w:pStyle w:val="Heading2"/>
      </w:pPr>
      <w:bookmarkStart w:id="5" w:name="_Toc161926757"/>
      <w:r w:rsidRPr="003668C0">
        <w:t xml:space="preserve">Elections </w:t>
      </w:r>
      <w:r w:rsidR="00544E09">
        <w:t>are Held on Tuesdays</w:t>
      </w:r>
      <w:bookmarkEnd w:id="5"/>
    </w:p>
    <w:p w14:paraId="319C7684" w14:textId="1C4E726D" w:rsidR="00157C55" w:rsidRDefault="003668C0" w:rsidP="003668C0">
      <w:pPr>
        <w:spacing w:before="120" w:after="240"/>
        <w:rPr>
          <w:rFonts w:ascii="Arial" w:hAnsi="Arial" w:cs="Arial"/>
        </w:rPr>
      </w:pPr>
      <w:r w:rsidRPr="003668C0">
        <w:rPr>
          <w:rFonts w:ascii="Arial" w:hAnsi="Arial" w:cs="Arial"/>
        </w:rPr>
        <w:t>No election shall be held on any day other than a Tuesday, nor shall any election be held on the day before, the day of, or the day after, a state holiday.</w:t>
      </w:r>
      <w:r w:rsidR="00544E09">
        <w:rPr>
          <w:rStyle w:val="FootnoteReference"/>
          <w:rFonts w:ascii="Arial" w:hAnsi="Arial" w:cs="Arial"/>
        </w:rPr>
        <w:footnoteReference w:id="5"/>
      </w:r>
    </w:p>
    <w:p w14:paraId="6AC6927F" w14:textId="46D741E1" w:rsidR="00157C55" w:rsidRPr="003668C0" w:rsidRDefault="00157C55" w:rsidP="00157C55">
      <w:pPr>
        <w:pStyle w:val="Heading2"/>
      </w:pPr>
    </w:p>
    <w:tbl>
      <w:tblPr>
        <w:tblStyle w:val="TableGrid"/>
        <w:tblW w:w="0" w:type="auto"/>
        <w:shd w:val="clear" w:color="auto" w:fill="588184"/>
        <w:tblLook w:val="04A0" w:firstRow="1" w:lastRow="0" w:firstColumn="1" w:lastColumn="0" w:noHBand="0" w:noVBand="1"/>
      </w:tblPr>
      <w:tblGrid>
        <w:gridCol w:w="10080"/>
      </w:tblGrid>
      <w:tr w:rsidR="00157C55" w:rsidRPr="009663F7" w14:paraId="130737B8" w14:textId="77777777" w:rsidTr="00FE797F">
        <w:trPr>
          <w:trHeight w:val="720"/>
        </w:trPr>
        <w:tc>
          <w:tcPr>
            <w:tcW w:w="10224" w:type="dxa"/>
            <w:tcBorders>
              <w:top w:val="nil"/>
              <w:left w:val="nil"/>
              <w:bottom w:val="nil"/>
              <w:right w:val="nil"/>
            </w:tcBorders>
            <w:shd w:val="clear" w:color="auto" w:fill="588184"/>
            <w:vAlign w:val="center"/>
          </w:tcPr>
          <w:p w14:paraId="5EEF07B3" w14:textId="4B638A95" w:rsidR="00157C55" w:rsidRPr="009663F7" w:rsidRDefault="00157C55" w:rsidP="00FE797F">
            <w:pPr>
              <w:pStyle w:val="Heading1"/>
              <w:rPr>
                <w:color w:val="FFFFFF" w:themeColor="background1"/>
              </w:rPr>
            </w:pPr>
            <w:bookmarkStart w:id="6" w:name="_Toc161926758"/>
            <w:bookmarkStart w:id="7" w:name="_Hlk161760197"/>
            <w:r w:rsidRPr="00157C55">
              <w:rPr>
                <w:color w:val="FFFFFF" w:themeColor="background1"/>
              </w:rPr>
              <w:t xml:space="preserve">Exceptions to </w:t>
            </w:r>
            <w:r>
              <w:rPr>
                <w:color w:val="FFFFFF" w:themeColor="background1"/>
              </w:rPr>
              <w:t>Established</w:t>
            </w:r>
            <w:r w:rsidRPr="00157C55">
              <w:rPr>
                <w:color w:val="FFFFFF" w:themeColor="background1"/>
              </w:rPr>
              <w:t xml:space="preserve"> Election Dates</w:t>
            </w:r>
            <w:bookmarkEnd w:id="6"/>
          </w:p>
        </w:tc>
      </w:tr>
    </w:tbl>
    <w:bookmarkEnd w:id="7"/>
    <w:p w14:paraId="271A959D" w14:textId="59095FC6" w:rsidR="00157C55" w:rsidRPr="003668C0" w:rsidRDefault="00157C55" w:rsidP="00157C55">
      <w:pPr>
        <w:spacing w:before="120" w:after="240"/>
        <w:rPr>
          <w:rFonts w:ascii="Arial" w:hAnsi="Arial" w:cs="Arial"/>
        </w:rPr>
      </w:pPr>
      <w:r>
        <w:rPr>
          <w:rFonts w:ascii="Arial" w:hAnsi="Arial" w:cs="Arial"/>
        </w:rPr>
        <w:t xml:space="preserve">Any of the following circumstances </w:t>
      </w:r>
      <w:r w:rsidR="004573EB">
        <w:rPr>
          <w:rFonts w:ascii="Arial" w:hAnsi="Arial" w:cs="Arial"/>
        </w:rPr>
        <w:t>are exceptions to established</w:t>
      </w:r>
      <w:r w:rsidR="00441683">
        <w:rPr>
          <w:rFonts w:ascii="Arial" w:hAnsi="Arial" w:cs="Arial"/>
        </w:rPr>
        <w:t xml:space="preserve"> election dates</w:t>
      </w:r>
      <w:r w:rsidRPr="003668C0">
        <w:rPr>
          <w:rFonts w:ascii="Arial" w:hAnsi="Arial" w:cs="Arial"/>
        </w:rPr>
        <w:t>:</w:t>
      </w:r>
      <w:r>
        <w:rPr>
          <w:rStyle w:val="FootnoteReference"/>
          <w:rFonts w:ascii="Arial" w:hAnsi="Arial" w:cs="Arial"/>
        </w:rPr>
        <w:footnoteReference w:id="6"/>
      </w:r>
    </w:p>
    <w:p w14:paraId="41EA82C6" w14:textId="584F3B4C" w:rsidR="00157C55" w:rsidRPr="003668C0" w:rsidRDefault="00157C55" w:rsidP="00157C55">
      <w:pPr>
        <w:widowControl/>
        <w:numPr>
          <w:ilvl w:val="0"/>
          <w:numId w:val="19"/>
        </w:numPr>
        <w:autoSpaceDE/>
        <w:autoSpaceDN/>
        <w:spacing w:before="120" w:after="240"/>
        <w:rPr>
          <w:rFonts w:ascii="Arial" w:hAnsi="Arial" w:cs="Arial"/>
        </w:rPr>
      </w:pPr>
      <w:r w:rsidRPr="003668C0">
        <w:rPr>
          <w:rFonts w:ascii="Arial" w:hAnsi="Arial" w:cs="Arial"/>
        </w:rPr>
        <w:t>Any special election called by the Governor.</w:t>
      </w:r>
      <w:r w:rsidR="00441683">
        <w:rPr>
          <w:rStyle w:val="FootnoteReference"/>
          <w:rFonts w:ascii="Arial" w:hAnsi="Arial" w:cs="Arial"/>
        </w:rPr>
        <w:footnoteReference w:id="7"/>
      </w:r>
    </w:p>
    <w:p w14:paraId="5CA7BE7E" w14:textId="77777777" w:rsidR="00157C55" w:rsidRPr="003668C0" w:rsidRDefault="00157C55" w:rsidP="00157C55">
      <w:pPr>
        <w:widowControl/>
        <w:numPr>
          <w:ilvl w:val="0"/>
          <w:numId w:val="19"/>
        </w:numPr>
        <w:autoSpaceDE/>
        <w:autoSpaceDN/>
        <w:spacing w:before="120" w:after="240"/>
        <w:rPr>
          <w:rFonts w:ascii="Arial" w:hAnsi="Arial" w:cs="Arial"/>
        </w:rPr>
      </w:pPr>
      <w:r w:rsidRPr="003668C0">
        <w:rPr>
          <w:rFonts w:ascii="Arial" w:hAnsi="Arial" w:cs="Arial"/>
        </w:rPr>
        <w:t>Elections held in chartered cities or chartered counties in which the charter provisions are inconsistent with this chapter.</w:t>
      </w:r>
    </w:p>
    <w:p w14:paraId="2A43DC70" w14:textId="77777777" w:rsidR="00157C55" w:rsidRPr="003668C0" w:rsidRDefault="00157C55" w:rsidP="00157C55">
      <w:pPr>
        <w:widowControl/>
        <w:numPr>
          <w:ilvl w:val="0"/>
          <w:numId w:val="19"/>
        </w:numPr>
        <w:autoSpaceDE/>
        <w:autoSpaceDN/>
        <w:spacing w:before="120" w:after="240"/>
        <w:rPr>
          <w:rFonts w:ascii="Arial" w:hAnsi="Arial" w:cs="Arial"/>
        </w:rPr>
      </w:pPr>
      <w:r w:rsidRPr="003668C0">
        <w:rPr>
          <w:rFonts w:ascii="Arial" w:hAnsi="Arial" w:cs="Arial"/>
        </w:rPr>
        <w:t>School governing board elections consolidated pursuant to Section 1302.2 or initiated by petition pursuant to Section 5091 of the Education Code.</w:t>
      </w:r>
    </w:p>
    <w:p w14:paraId="086C8769" w14:textId="77777777" w:rsidR="00157C55" w:rsidRPr="003668C0" w:rsidRDefault="00157C55" w:rsidP="00157C55">
      <w:pPr>
        <w:widowControl/>
        <w:numPr>
          <w:ilvl w:val="0"/>
          <w:numId w:val="19"/>
        </w:numPr>
        <w:autoSpaceDE/>
        <w:autoSpaceDN/>
        <w:spacing w:before="120" w:after="240"/>
        <w:rPr>
          <w:rFonts w:ascii="Arial" w:hAnsi="Arial" w:cs="Arial"/>
        </w:rPr>
      </w:pPr>
      <w:r w:rsidRPr="003668C0">
        <w:rPr>
          <w:rFonts w:ascii="Arial" w:hAnsi="Arial" w:cs="Arial"/>
        </w:rPr>
        <w:t>Elections of any kind required or permitted to be held by a school district located in a chartered city or county when the election is consolidated with a regular city or county election held in a jurisdiction that includes 95 percent or more of the school district's population.</w:t>
      </w:r>
    </w:p>
    <w:p w14:paraId="46938F00" w14:textId="77777777" w:rsidR="00157C55" w:rsidRPr="003668C0" w:rsidRDefault="00157C55" w:rsidP="00157C55">
      <w:pPr>
        <w:widowControl/>
        <w:numPr>
          <w:ilvl w:val="0"/>
          <w:numId w:val="19"/>
        </w:numPr>
        <w:autoSpaceDE/>
        <w:autoSpaceDN/>
        <w:spacing w:before="120" w:after="240"/>
        <w:rPr>
          <w:rFonts w:ascii="Arial" w:hAnsi="Arial" w:cs="Arial"/>
        </w:rPr>
      </w:pPr>
      <w:r w:rsidRPr="003668C0">
        <w:rPr>
          <w:rFonts w:ascii="Arial" w:hAnsi="Arial" w:cs="Arial"/>
        </w:rPr>
        <w:t>County, municipal, district, and school district initiative, referendum, or recall elections.</w:t>
      </w:r>
    </w:p>
    <w:p w14:paraId="25E1D442" w14:textId="77777777" w:rsidR="00157C55" w:rsidRPr="003668C0" w:rsidRDefault="00157C55" w:rsidP="00157C55">
      <w:pPr>
        <w:widowControl/>
        <w:numPr>
          <w:ilvl w:val="0"/>
          <w:numId w:val="19"/>
        </w:numPr>
        <w:autoSpaceDE/>
        <w:autoSpaceDN/>
        <w:spacing w:before="120" w:after="240"/>
        <w:rPr>
          <w:rFonts w:ascii="Arial" w:hAnsi="Arial" w:cs="Arial"/>
        </w:rPr>
      </w:pPr>
      <w:r w:rsidRPr="003668C0">
        <w:rPr>
          <w:rFonts w:ascii="Arial" w:hAnsi="Arial" w:cs="Arial"/>
        </w:rPr>
        <w:t>Any election conducted solely by mailed ballot pursuant to Division 4 (</w:t>
      </w:r>
      <w:proofErr w:type="gramStart"/>
      <w:r w:rsidRPr="003668C0">
        <w:rPr>
          <w:rFonts w:ascii="Arial" w:hAnsi="Arial" w:cs="Arial"/>
        </w:rPr>
        <w:t>commencing</w:t>
      </w:r>
      <w:proofErr w:type="gramEnd"/>
      <w:r w:rsidRPr="003668C0">
        <w:rPr>
          <w:rFonts w:ascii="Arial" w:hAnsi="Arial" w:cs="Arial"/>
        </w:rPr>
        <w:t xml:space="preserve"> with Section 4000).</w:t>
      </w:r>
    </w:p>
    <w:p w14:paraId="6398B8F9" w14:textId="77777777" w:rsidR="00157C55" w:rsidRPr="003668C0" w:rsidRDefault="00157C55" w:rsidP="00157C55">
      <w:pPr>
        <w:widowControl/>
        <w:numPr>
          <w:ilvl w:val="0"/>
          <w:numId w:val="19"/>
        </w:numPr>
        <w:autoSpaceDE/>
        <w:autoSpaceDN/>
        <w:spacing w:before="120" w:after="240"/>
        <w:rPr>
          <w:rFonts w:ascii="Arial" w:hAnsi="Arial" w:cs="Arial"/>
        </w:rPr>
      </w:pPr>
      <w:r w:rsidRPr="003668C0">
        <w:rPr>
          <w:rFonts w:ascii="Arial" w:hAnsi="Arial" w:cs="Arial"/>
        </w:rPr>
        <w:t>Elections held pursuant to Article 1 (commencing with Section 15100) of Chapter 1, or pursuant to Article 4 (commencing with Section 15340) of Chapter 2 of, Part 10 of the Education Code.</w:t>
      </w:r>
    </w:p>
    <w:p w14:paraId="205B8C80" w14:textId="77777777" w:rsidR="005B4BFB" w:rsidRDefault="005B4BFB" w:rsidP="009B6131">
      <w:pPr>
        <w:pStyle w:val="BodyText2"/>
        <w:spacing w:before="120" w:after="240" w:line="240" w:lineRule="auto"/>
        <w:rPr>
          <w:rFonts w:ascii="Arial" w:hAnsi="Arial" w:cs="Arial"/>
        </w:rPr>
      </w:pPr>
    </w:p>
    <w:p w14:paraId="2341B34E" w14:textId="77777777" w:rsidR="005B4BFB" w:rsidRDefault="005B4BFB" w:rsidP="009B6131">
      <w:pPr>
        <w:pStyle w:val="BodyText2"/>
        <w:spacing w:before="120" w:after="240" w:line="240" w:lineRule="auto"/>
        <w:rPr>
          <w:rFonts w:ascii="Arial" w:hAnsi="Arial" w:cs="Arial"/>
        </w:rPr>
      </w:pPr>
    </w:p>
    <w:p w14:paraId="514ADEA5" w14:textId="77777777" w:rsidR="005B4BFB" w:rsidRDefault="005B4BFB" w:rsidP="009B6131">
      <w:pPr>
        <w:pStyle w:val="BodyText2"/>
        <w:spacing w:before="120" w:after="240" w:line="240" w:lineRule="auto"/>
        <w:rPr>
          <w:rFonts w:ascii="Arial" w:hAnsi="Arial" w:cs="Arial"/>
        </w:rPr>
      </w:pPr>
    </w:p>
    <w:p w14:paraId="3CD88E5A" w14:textId="2A887DB2" w:rsidR="003668C0" w:rsidRPr="00157C55" w:rsidRDefault="009B6131" w:rsidP="009B6131">
      <w:pPr>
        <w:pStyle w:val="BodyText2"/>
        <w:spacing w:before="120" w:after="240" w:line="240" w:lineRule="auto"/>
        <w:rPr>
          <w:rFonts w:ascii="Arial" w:hAnsi="Arial" w:cs="Arial"/>
        </w:rPr>
      </w:pPr>
      <w:r>
        <w:rPr>
          <w:rFonts w:ascii="Arial" w:hAnsi="Arial" w:cs="Arial"/>
        </w:rPr>
        <w:t xml:space="preserve">Here is some additional context that may help jurisdictions understand </w:t>
      </w:r>
      <w:r w:rsidR="004573EB">
        <w:rPr>
          <w:rFonts w:ascii="Arial" w:hAnsi="Arial" w:cs="Arial"/>
        </w:rPr>
        <w:t xml:space="preserve">the exceptions outlined in </w:t>
      </w:r>
      <w:r>
        <w:rPr>
          <w:rFonts w:ascii="Arial" w:hAnsi="Arial" w:cs="Arial"/>
        </w:rPr>
        <w:t>Section 1003:</w:t>
      </w:r>
    </w:p>
    <w:p w14:paraId="5D65B51B" w14:textId="0CDE25DF" w:rsidR="003668C0" w:rsidRDefault="003668C0" w:rsidP="009B6131">
      <w:pPr>
        <w:widowControl/>
        <w:autoSpaceDE/>
        <w:autoSpaceDN/>
        <w:spacing w:before="120" w:after="240"/>
        <w:rPr>
          <w:rFonts w:ascii="Arial" w:hAnsi="Arial" w:cs="Arial"/>
        </w:rPr>
      </w:pPr>
      <w:r>
        <w:rPr>
          <w:rFonts w:ascii="Arial" w:hAnsi="Arial" w:cs="Arial"/>
          <w:b/>
          <w:bCs/>
        </w:rPr>
        <w:t>Charter</w:t>
      </w:r>
      <w:r w:rsidR="009B6131">
        <w:rPr>
          <w:rFonts w:ascii="Arial" w:hAnsi="Arial" w:cs="Arial"/>
          <w:b/>
          <w:bCs/>
        </w:rPr>
        <w:t xml:space="preserve"> Jurisdiction</w:t>
      </w:r>
      <w:r>
        <w:rPr>
          <w:rFonts w:ascii="Arial" w:hAnsi="Arial" w:cs="Arial"/>
          <w:b/>
          <w:bCs/>
        </w:rPr>
        <w:t>s</w:t>
      </w:r>
      <w:r>
        <w:rPr>
          <w:rFonts w:ascii="Arial" w:hAnsi="Arial" w:cs="Arial"/>
        </w:rPr>
        <w:t xml:space="preserve">: Elections called by chartered counties or cities </w:t>
      </w:r>
      <w:r w:rsidR="00441683">
        <w:rPr>
          <w:rFonts w:ascii="Arial" w:hAnsi="Arial" w:cs="Arial"/>
        </w:rPr>
        <w:t xml:space="preserve">may contain </w:t>
      </w:r>
      <w:r>
        <w:rPr>
          <w:rFonts w:ascii="Arial" w:hAnsi="Arial" w:cs="Arial"/>
        </w:rPr>
        <w:t xml:space="preserve">provisions </w:t>
      </w:r>
      <w:r w:rsidR="00441683">
        <w:rPr>
          <w:rFonts w:ascii="Arial" w:hAnsi="Arial" w:cs="Arial"/>
        </w:rPr>
        <w:t xml:space="preserve">that </w:t>
      </w:r>
      <w:r>
        <w:rPr>
          <w:rFonts w:ascii="Arial" w:hAnsi="Arial" w:cs="Arial"/>
        </w:rPr>
        <w:t xml:space="preserve">provide for other election dates. </w:t>
      </w:r>
      <w:r w:rsidR="000756F9">
        <w:rPr>
          <w:rFonts w:ascii="Arial" w:hAnsi="Arial" w:cs="Arial"/>
        </w:rPr>
        <w:t>S</w:t>
      </w:r>
      <w:r>
        <w:rPr>
          <w:rFonts w:ascii="Arial" w:hAnsi="Arial" w:cs="Arial"/>
        </w:rPr>
        <w:t>chool district</w:t>
      </w:r>
      <w:r w:rsidR="000756F9">
        <w:rPr>
          <w:rFonts w:ascii="Arial" w:hAnsi="Arial" w:cs="Arial"/>
        </w:rPr>
        <w:t>s</w:t>
      </w:r>
      <w:r>
        <w:rPr>
          <w:rFonts w:ascii="Arial" w:hAnsi="Arial" w:cs="Arial"/>
        </w:rPr>
        <w:t xml:space="preserve"> may also consolidate with these elections</w:t>
      </w:r>
      <w:r w:rsidR="000756F9">
        <w:rPr>
          <w:rFonts w:ascii="Arial" w:hAnsi="Arial" w:cs="Arial"/>
        </w:rPr>
        <w:t xml:space="preserve"> in chartered jurisdictions</w:t>
      </w:r>
      <w:r>
        <w:rPr>
          <w:rFonts w:ascii="Arial" w:hAnsi="Arial" w:cs="Arial"/>
        </w:rPr>
        <w:t xml:space="preserve"> if 95 percent or more of the school district population is contained within </w:t>
      </w:r>
      <w:r w:rsidR="000756F9">
        <w:rPr>
          <w:rFonts w:ascii="Arial" w:hAnsi="Arial" w:cs="Arial"/>
        </w:rPr>
        <w:t>it</w:t>
      </w:r>
      <w:r>
        <w:rPr>
          <w:rFonts w:ascii="Arial" w:hAnsi="Arial" w:cs="Arial"/>
        </w:rPr>
        <w:t>.</w:t>
      </w:r>
      <w:r w:rsidR="000756F9">
        <w:rPr>
          <w:rStyle w:val="FootnoteReference"/>
          <w:rFonts w:ascii="Arial" w:hAnsi="Arial" w:cs="Arial"/>
        </w:rPr>
        <w:footnoteReference w:id="8"/>
      </w:r>
    </w:p>
    <w:p w14:paraId="21E1B8EF" w14:textId="6F45A7D1" w:rsidR="003668C0" w:rsidRDefault="003668C0" w:rsidP="00157C55">
      <w:pPr>
        <w:widowControl/>
        <w:autoSpaceDE/>
        <w:autoSpaceDN/>
        <w:spacing w:before="120" w:after="240"/>
        <w:rPr>
          <w:rFonts w:ascii="Arial" w:hAnsi="Arial" w:cs="Arial"/>
        </w:rPr>
      </w:pPr>
      <w:r>
        <w:rPr>
          <w:rFonts w:ascii="Arial" w:hAnsi="Arial" w:cs="Arial"/>
          <w:b/>
          <w:bCs/>
        </w:rPr>
        <w:t>Petition</w:t>
      </w:r>
      <w:r w:rsidR="009B6131">
        <w:rPr>
          <w:rFonts w:ascii="Arial" w:hAnsi="Arial" w:cs="Arial"/>
          <w:b/>
          <w:bCs/>
        </w:rPr>
        <w:t>s</w:t>
      </w:r>
      <w:r>
        <w:rPr>
          <w:rFonts w:ascii="Arial" w:hAnsi="Arial" w:cs="Arial"/>
          <w:b/>
          <w:bCs/>
        </w:rPr>
        <w:t xml:space="preserve"> Calling for Election of School Trustee:</w:t>
      </w:r>
      <w:r>
        <w:rPr>
          <w:rFonts w:ascii="Arial" w:hAnsi="Arial" w:cs="Arial"/>
        </w:rPr>
        <w:t xml:space="preserve"> </w:t>
      </w:r>
      <w:r w:rsidR="00F242EF">
        <w:rPr>
          <w:rFonts w:ascii="Arial" w:hAnsi="Arial" w:cs="Arial"/>
        </w:rPr>
        <w:t>If</w:t>
      </w:r>
      <w:r>
        <w:rPr>
          <w:rFonts w:ascii="Arial" w:hAnsi="Arial" w:cs="Arial"/>
        </w:rPr>
        <w:t xml:space="preserve"> </w:t>
      </w:r>
      <w:r w:rsidR="004573EB">
        <w:rPr>
          <w:rFonts w:ascii="Arial" w:hAnsi="Arial" w:cs="Arial"/>
        </w:rPr>
        <w:t xml:space="preserve">a </w:t>
      </w:r>
      <w:r>
        <w:rPr>
          <w:rFonts w:ascii="Arial" w:hAnsi="Arial" w:cs="Arial"/>
        </w:rPr>
        <w:t xml:space="preserve">petition is circulated </w:t>
      </w:r>
      <w:r w:rsidR="004573EB">
        <w:rPr>
          <w:rFonts w:ascii="Arial" w:hAnsi="Arial" w:cs="Arial"/>
        </w:rPr>
        <w:t xml:space="preserve">in response to a vacancy that contains </w:t>
      </w:r>
      <w:proofErr w:type="gramStart"/>
      <w:r>
        <w:rPr>
          <w:rFonts w:ascii="Arial" w:hAnsi="Arial" w:cs="Arial"/>
        </w:rPr>
        <w:t>a sufficient number of</w:t>
      </w:r>
      <w:proofErr w:type="gramEnd"/>
      <w:r>
        <w:rPr>
          <w:rFonts w:ascii="Arial" w:hAnsi="Arial" w:cs="Arial"/>
        </w:rPr>
        <w:t xml:space="preserve"> signatures calling for a special election</w:t>
      </w:r>
      <w:r w:rsidR="00F242EF">
        <w:rPr>
          <w:rFonts w:ascii="Arial" w:hAnsi="Arial" w:cs="Arial"/>
        </w:rPr>
        <w:t>, the County</w:t>
      </w:r>
      <w:r>
        <w:rPr>
          <w:rFonts w:ascii="Arial" w:hAnsi="Arial" w:cs="Arial"/>
        </w:rPr>
        <w:t xml:space="preserve"> Superintendent of Schools is required to call an election </w:t>
      </w:r>
      <w:r w:rsidR="004573EB">
        <w:rPr>
          <w:rFonts w:ascii="Arial" w:hAnsi="Arial" w:cs="Arial"/>
        </w:rPr>
        <w:t xml:space="preserve">no sooner than 125 days and </w:t>
      </w:r>
      <w:r>
        <w:rPr>
          <w:rFonts w:ascii="Arial" w:hAnsi="Arial" w:cs="Arial"/>
        </w:rPr>
        <w:t xml:space="preserve">no later than the </w:t>
      </w:r>
      <w:r w:rsidR="00F242EF">
        <w:rPr>
          <w:rFonts w:ascii="Arial" w:hAnsi="Arial" w:cs="Arial"/>
        </w:rPr>
        <w:t xml:space="preserve">88 days following the order of an election. </w:t>
      </w:r>
      <w:r>
        <w:rPr>
          <w:rFonts w:ascii="Arial" w:hAnsi="Arial" w:cs="Arial"/>
        </w:rPr>
        <w:t>However, if a regular</w:t>
      </w:r>
      <w:r w:rsidR="00F242EF">
        <w:rPr>
          <w:rFonts w:ascii="Arial" w:hAnsi="Arial" w:cs="Arial"/>
        </w:rPr>
        <w:t>ly scheduled</w:t>
      </w:r>
      <w:r>
        <w:rPr>
          <w:rFonts w:ascii="Arial" w:hAnsi="Arial" w:cs="Arial"/>
        </w:rPr>
        <w:t xml:space="preserve"> election </w:t>
      </w:r>
      <w:r w:rsidR="00F242EF">
        <w:rPr>
          <w:rFonts w:ascii="Arial" w:hAnsi="Arial" w:cs="Arial"/>
        </w:rPr>
        <w:t xml:space="preserve">occurs within 180 days after the issuance of the order for an election, then </w:t>
      </w:r>
      <w:r>
        <w:rPr>
          <w:rFonts w:ascii="Arial" w:hAnsi="Arial" w:cs="Arial"/>
        </w:rPr>
        <w:t xml:space="preserve">the </w:t>
      </w:r>
      <w:r w:rsidR="004573EB">
        <w:rPr>
          <w:rFonts w:ascii="Arial" w:hAnsi="Arial" w:cs="Arial"/>
        </w:rPr>
        <w:t>County Superintendent of Schools</w:t>
      </w:r>
      <w:r>
        <w:rPr>
          <w:rFonts w:ascii="Arial" w:hAnsi="Arial" w:cs="Arial"/>
        </w:rPr>
        <w:t xml:space="preserve"> may </w:t>
      </w:r>
      <w:r w:rsidR="004573EB">
        <w:rPr>
          <w:rFonts w:ascii="Arial" w:hAnsi="Arial" w:cs="Arial"/>
        </w:rPr>
        <w:t>request consolidation</w:t>
      </w:r>
      <w:r w:rsidR="00F242EF">
        <w:rPr>
          <w:rFonts w:ascii="Arial" w:hAnsi="Arial" w:cs="Arial"/>
        </w:rPr>
        <w:t xml:space="preserve"> with </w:t>
      </w:r>
      <w:r>
        <w:rPr>
          <w:rFonts w:ascii="Arial" w:hAnsi="Arial" w:cs="Arial"/>
        </w:rPr>
        <w:t>the regular</w:t>
      </w:r>
      <w:r w:rsidR="00F242EF">
        <w:rPr>
          <w:rFonts w:ascii="Arial" w:hAnsi="Arial" w:cs="Arial"/>
        </w:rPr>
        <w:t xml:space="preserve">ly scheduled </w:t>
      </w:r>
      <w:r>
        <w:rPr>
          <w:rFonts w:ascii="Arial" w:hAnsi="Arial" w:cs="Arial"/>
        </w:rPr>
        <w:t>election.</w:t>
      </w:r>
      <w:r w:rsidR="00F242EF">
        <w:rPr>
          <w:rStyle w:val="FootnoteReference"/>
          <w:rFonts w:ascii="Arial" w:hAnsi="Arial" w:cs="Arial"/>
        </w:rPr>
        <w:footnoteReference w:id="9"/>
      </w:r>
    </w:p>
    <w:p w14:paraId="6B80606B" w14:textId="4E741328" w:rsidR="003668C0" w:rsidRDefault="003668C0" w:rsidP="00157C55">
      <w:pPr>
        <w:widowControl/>
        <w:autoSpaceDE/>
        <w:autoSpaceDN/>
        <w:spacing w:before="120" w:after="240"/>
        <w:rPr>
          <w:rFonts w:ascii="Arial" w:hAnsi="Arial" w:cs="Arial"/>
        </w:rPr>
      </w:pPr>
      <w:r>
        <w:rPr>
          <w:rFonts w:ascii="Arial" w:hAnsi="Arial" w:cs="Arial"/>
          <w:b/>
          <w:bCs/>
        </w:rPr>
        <w:t>Initiative</w:t>
      </w:r>
      <w:r w:rsidR="00F242EF">
        <w:rPr>
          <w:rFonts w:ascii="Arial" w:hAnsi="Arial" w:cs="Arial"/>
          <w:b/>
          <w:bCs/>
        </w:rPr>
        <w:t xml:space="preserve">, </w:t>
      </w:r>
      <w:r>
        <w:rPr>
          <w:rFonts w:ascii="Arial" w:hAnsi="Arial" w:cs="Arial"/>
          <w:b/>
          <w:bCs/>
        </w:rPr>
        <w:t>Referendum</w:t>
      </w:r>
      <w:r w:rsidR="00F242EF">
        <w:rPr>
          <w:rFonts w:ascii="Arial" w:hAnsi="Arial" w:cs="Arial"/>
          <w:b/>
          <w:bCs/>
        </w:rPr>
        <w:t xml:space="preserve">, and </w:t>
      </w:r>
      <w:r>
        <w:rPr>
          <w:rFonts w:ascii="Arial" w:hAnsi="Arial" w:cs="Arial"/>
          <w:b/>
          <w:bCs/>
        </w:rPr>
        <w:t>Recall:</w:t>
      </w:r>
      <w:r>
        <w:rPr>
          <w:rFonts w:ascii="Arial" w:hAnsi="Arial" w:cs="Arial"/>
        </w:rPr>
        <w:t xml:space="preserve"> Elections held </w:t>
      </w:r>
      <w:proofErr w:type="gramStart"/>
      <w:r>
        <w:rPr>
          <w:rFonts w:ascii="Arial" w:hAnsi="Arial" w:cs="Arial"/>
        </w:rPr>
        <w:t>as a result of</w:t>
      </w:r>
      <w:proofErr w:type="gramEnd"/>
      <w:r>
        <w:rPr>
          <w:rFonts w:ascii="Arial" w:hAnsi="Arial" w:cs="Arial"/>
        </w:rPr>
        <w:t xml:space="preserve"> an initiative, referendum, or recall for any jurisdiction where the additional threshold of valid signatures were collected can force the question to an election date other than an established election date.</w:t>
      </w:r>
    </w:p>
    <w:p w14:paraId="36FFE088" w14:textId="1C2DD430" w:rsidR="003668C0" w:rsidRDefault="003668C0" w:rsidP="00157C55">
      <w:pPr>
        <w:widowControl/>
        <w:autoSpaceDE/>
        <w:autoSpaceDN/>
        <w:spacing w:before="120" w:after="240"/>
        <w:rPr>
          <w:rFonts w:ascii="Arial" w:hAnsi="Arial" w:cs="Arial"/>
        </w:rPr>
      </w:pPr>
      <w:r>
        <w:rPr>
          <w:rFonts w:ascii="Arial" w:hAnsi="Arial" w:cs="Arial"/>
          <w:b/>
          <w:bCs/>
        </w:rPr>
        <w:t>All Mail Ballot:</w:t>
      </w:r>
      <w:r>
        <w:rPr>
          <w:rFonts w:ascii="Arial" w:hAnsi="Arial" w:cs="Arial"/>
        </w:rPr>
        <w:t xml:space="preserve"> </w:t>
      </w:r>
      <w:r w:rsidR="00DF064F">
        <w:rPr>
          <w:rFonts w:ascii="Arial" w:hAnsi="Arial" w:cs="Arial"/>
        </w:rPr>
        <w:t>E</w:t>
      </w:r>
      <w:r>
        <w:rPr>
          <w:rFonts w:ascii="Arial" w:hAnsi="Arial" w:cs="Arial"/>
        </w:rPr>
        <w:t>lection</w:t>
      </w:r>
      <w:r w:rsidR="00DF064F">
        <w:rPr>
          <w:rFonts w:ascii="Arial" w:hAnsi="Arial" w:cs="Arial"/>
        </w:rPr>
        <w:t>s</w:t>
      </w:r>
      <w:r>
        <w:rPr>
          <w:rFonts w:ascii="Arial" w:hAnsi="Arial" w:cs="Arial"/>
        </w:rPr>
        <w:t xml:space="preserve"> conducted solely by mailed ballot. </w:t>
      </w:r>
      <w:r w:rsidR="00E6051A">
        <w:rPr>
          <w:rFonts w:ascii="Arial" w:hAnsi="Arial" w:cs="Arial"/>
        </w:rPr>
        <w:t xml:space="preserve">Nevada County </w:t>
      </w:r>
      <w:r w:rsidR="005B4BFB">
        <w:rPr>
          <w:rFonts w:ascii="Arial" w:hAnsi="Arial" w:cs="Arial"/>
        </w:rPr>
        <w:t xml:space="preserve">Elections </w:t>
      </w:r>
      <w:r w:rsidR="00E6051A">
        <w:rPr>
          <w:rFonts w:ascii="Arial" w:hAnsi="Arial" w:cs="Arial"/>
        </w:rPr>
        <w:t>administers elections under the Voter’s Choice Act. Please r</w:t>
      </w:r>
      <w:r>
        <w:rPr>
          <w:rFonts w:ascii="Arial" w:hAnsi="Arial" w:cs="Arial"/>
        </w:rPr>
        <w:t xml:space="preserve">efer to the </w:t>
      </w:r>
      <w:proofErr w:type="gramStart"/>
      <w:r w:rsidR="00E6051A">
        <w:rPr>
          <w:rFonts w:ascii="Arial" w:hAnsi="Arial" w:cs="Arial"/>
        </w:rPr>
        <w:t xml:space="preserve">All </w:t>
      </w:r>
      <w:r>
        <w:rPr>
          <w:rFonts w:ascii="Arial" w:hAnsi="Arial" w:cs="Arial"/>
        </w:rPr>
        <w:t>Mail</w:t>
      </w:r>
      <w:proofErr w:type="gramEnd"/>
      <w:r>
        <w:rPr>
          <w:rFonts w:ascii="Arial" w:hAnsi="Arial" w:cs="Arial"/>
        </w:rPr>
        <w:t xml:space="preserve"> Ballot Elections section</w:t>
      </w:r>
      <w:r w:rsidR="00E6051A">
        <w:rPr>
          <w:rFonts w:ascii="Arial" w:hAnsi="Arial" w:cs="Arial"/>
        </w:rPr>
        <w:t>,</w:t>
      </w:r>
      <w:r>
        <w:rPr>
          <w:rFonts w:ascii="Arial" w:hAnsi="Arial" w:cs="Arial"/>
        </w:rPr>
        <w:t xml:space="preserve"> below.</w:t>
      </w:r>
    </w:p>
    <w:p w14:paraId="11559E65" w14:textId="1D351D0B" w:rsidR="005B4BFB" w:rsidRDefault="003668C0" w:rsidP="00157C55">
      <w:pPr>
        <w:widowControl/>
        <w:autoSpaceDE/>
        <w:autoSpaceDN/>
        <w:spacing w:before="120" w:after="240"/>
        <w:rPr>
          <w:rFonts w:ascii="Arial" w:hAnsi="Arial" w:cs="Arial"/>
        </w:rPr>
      </w:pPr>
      <w:r>
        <w:rPr>
          <w:rFonts w:ascii="Arial" w:hAnsi="Arial" w:cs="Arial"/>
          <w:b/>
          <w:bCs/>
        </w:rPr>
        <w:t>School Bonds – 2/3 vote</w:t>
      </w:r>
      <w:r w:rsidR="005A7A1C">
        <w:rPr>
          <w:rFonts w:ascii="Arial" w:hAnsi="Arial" w:cs="Arial"/>
          <w:b/>
          <w:bCs/>
        </w:rPr>
        <w:t xml:space="preserve">: </w:t>
      </w:r>
      <w:r w:rsidR="005A7A1C">
        <w:rPr>
          <w:rFonts w:ascii="Arial" w:hAnsi="Arial" w:cs="Arial"/>
        </w:rPr>
        <w:t>The school governing body or initiative petition can place a 2/3 vote school bond question on a ballot on any Tuesday. Such an election may not be held within 45 days before a statewide election or within 45 days after a statewide election unless conducted at the same time as the statewide election or on an established election date.</w:t>
      </w:r>
      <w:r w:rsidRPr="005A7A1C">
        <w:rPr>
          <w:rStyle w:val="FootnoteReference"/>
          <w:rFonts w:ascii="Arial" w:hAnsi="Arial" w:cs="Arial"/>
        </w:rPr>
        <w:footnoteReference w:id="10"/>
      </w:r>
      <w:r>
        <w:rPr>
          <w:rFonts w:ascii="Arial" w:hAnsi="Arial" w:cs="Arial"/>
        </w:rPr>
        <w:t xml:space="preserve"> </w:t>
      </w:r>
    </w:p>
    <w:p w14:paraId="19A7E060" w14:textId="77777777" w:rsidR="005B4BFB" w:rsidRDefault="005B4BFB">
      <w:pPr>
        <w:rPr>
          <w:rFonts w:ascii="Arial" w:hAnsi="Arial" w:cs="Arial"/>
        </w:rPr>
      </w:pPr>
      <w:r>
        <w:rPr>
          <w:rFonts w:ascii="Arial" w:hAnsi="Arial" w:cs="Arial"/>
        </w:rPr>
        <w:br w:type="page"/>
      </w:r>
    </w:p>
    <w:tbl>
      <w:tblPr>
        <w:tblStyle w:val="TableGrid"/>
        <w:tblW w:w="0" w:type="auto"/>
        <w:shd w:val="clear" w:color="auto" w:fill="588184"/>
        <w:tblLook w:val="04A0" w:firstRow="1" w:lastRow="0" w:firstColumn="1" w:lastColumn="0" w:noHBand="0" w:noVBand="1"/>
      </w:tblPr>
      <w:tblGrid>
        <w:gridCol w:w="10080"/>
      </w:tblGrid>
      <w:tr w:rsidR="00BA5126" w:rsidRPr="009663F7" w14:paraId="101543CB" w14:textId="77777777" w:rsidTr="00654CD0">
        <w:trPr>
          <w:trHeight w:val="720"/>
        </w:trPr>
        <w:tc>
          <w:tcPr>
            <w:tcW w:w="10080" w:type="dxa"/>
            <w:tcBorders>
              <w:top w:val="nil"/>
              <w:left w:val="nil"/>
              <w:bottom w:val="nil"/>
              <w:right w:val="nil"/>
            </w:tcBorders>
            <w:shd w:val="clear" w:color="auto" w:fill="588184"/>
            <w:vAlign w:val="center"/>
          </w:tcPr>
          <w:p w14:paraId="0CE6DF68" w14:textId="0BBAEC6D" w:rsidR="00BA5126" w:rsidRPr="009663F7" w:rsidRDefault="00BA5126" w:rsidP="00FE797F">
            <w:pPr>
              <w:pStyle w:val="Heading1"/>
              <w:rPr>
                <w:color w:val="FFFFFF" w:themeColor="background1"/>
              </w:rPr>
            </w:pPr>
            <w:bookmarkStart w:id="8" w:name="_Toc161926759"/>
            <w:r>
              <w:rPr>
                <w:color w:val="FFFFFF" w:themeColor="background1"/>
              </w:rPr>
              <w:lastRenderedPageBreak/>
              <w:t>All Mail Ballot Elections</w:t>
            </w:r>
            <w:bookmarkEnd w:id="8"/>
          </w:p>
        </w:tc>
      </w:tr>
    </w:tbl>
    <w:p w14:paraId="2E1075C9" w14:textId="77777777" w:rsidR="0027554D" w:rsidRDefault="003668C0" w:rsidP="00DD1BAE">
      <w:pPr>
        <w:spacing w:before="120" w:after="240"/>
        <w:rPr>
          <w:rFonts w:ascii="Arial" w:hAnsi="Arial" w:cs="Arial"/>
        </w:rPr>
      </w:pPr>
      <w:r w:rsidRPr="00DD1BAE">
        <w:rPr>
          <w:rFonts w:ascii="Arial" w:hAnsi="Arial" w:cs="Arial"/>
        </w:rPr>
        <w:t xml:space="preserve">Some elections conducted by all mail are also exempt from calling elections on the established election dates. </w:t>
      </w:r>
    </w:p>
    <w:p w14:paraId="62109A41" w14:textId="28AA7327" w:rsidR="00BA5126" w:rsidRPr="00DD1BAE" w:rsidRDefault="00BA5126" w:rsidP="00DD1BAE">
      <w:pPr>
        <w:spacing w:before="120" w:after="240"/>
        <w:rPr>
          <w:rFonts w:ascii="Arial" w:hAnsi="Arial" w:cs="Arial"/>
        </w:rPr>
      </w:pPr>
      <w:r w:rsidRPr="005B4BFB">
        <w:rPr>
          <w:rFonts w:ascii="Arial" w:hAnsi="Arial" w:cs="Arial"/>
          <w:u w:val="single"/>
        </w:rPr>
        <w:t xml:space="preserve">Readers should note that, because Nevada County conducts elections under the Voter’s Choice Act, that any elections conducted by the county </w:t>
      </w:r>
      <w:r w:rsidR="00654CD0">
        <w:rPr>
          <w:rFonts w:ascii="Arial" w:hAnsi="Arial" w:cs="Arial"/>
          <w:u w:val="single"/>
        </w:rPr>
        <w:t xml:space="preserve">must </w:t>
      </w:r>
      <w:r w:rsidRPr="005B4BFB">
        <w:rPr>
          <w:rFonts w:ascii="Arial" w:hAnsi="Arial" w:cs="Arial"/>
          <w:u w:val="single"/>
        </w:rPr>
        <w:t xml:space="preserve">offer vote centers in addition to mailing all eligible </w:t>
      </w:r>
      <w:proofErr w:type="gramStart"/>
      <w:r w:rsidRPr="005B4BFB">
        <w:rPr>
          <w:rFonts w:ascii="Arial" w:hAnsi="Arial" w:cs="Arial"/>
          <w:u w:val="single"/>
        </w:rPr>
        <w:t>voters</w:t>
      </w:r>
      <w:proofErr w:type="gramEnd"/>
      <w:r w:rsidRPr="005B4BFB">
        <w:rPr>
          <w:rFonts w:ascii="Arial" w:hAnsi="Arial" w:cs="Arial"/>
          <w:u w:val="single"/>
        </w:rPr>
        <w:t xml:space="preserve"> ballots</w:t>
      </w:r>
      <w:r w:rsidRPr="00DD1BAE">
        <w:rPr>
          <w:rFonts w:ascii="Arial" w:hAnsi="Arial" w:cs="Arial"/>
        </w:rPr>
        <w:t>.</w:t>
      </w:r>
      <w:r w:rsidR="00E6051A" w:rsidRPr="00DD1BAE">
        <w:rPr>
          <w:rStyle w:val="FootnoteReference"/>
          <w:rFonts w:ascii="Arial" w:hAnsi="Arial" w:cs="Arial"/>
        </w:rPr>
        <w:footnoteReference w:id="11"/>
      </w:r>
    </w:p>
    <w:p w14:paraId="44588048" w14:textId="74764255" w:rsidR="003668C0" w:rsidRPr="00DD1BAE" w:rsidRDefault="00654CD0" w:rsidP="00DD1BAE">
      <w:pPr>
        <w:spacing w:before="120" w:after="240"/>
        <w:rPr>
          <w:rFonts w:ascii="Arial" w:hAnsi="Arial" w:cs="Arial"/>
        </w:rPr>
      </w:pPr>
      <w:r>
        <w:rPr>
          <w:rFonts w:ascii="Arial" w:hAnsi="Arial" w:cs="Arial"/>
        </w:rPr>
        <w:t>If you are a city or town clerk</w:t>
      </w:r>
      <w:r w:rsidR="00206616">
        <w:rPr>
          <w:rFonts w:ascii="Arial" w:hAnsi="Arial" w:cs="Arial"/>
        </w:rPr>
        <w:t xml:space="preserve"> and choose to conduct your own election, y</w:t>
      </w:r>
      <w:r>
        <w:rPr>
          <w:rFonts w:ascii="Arial" w:hAnsi="Arial" w:cs="Arial"/>
        </w:rPr>
        <w:t xml:space="preserve">ou may choose to administer </w:t>
      </w:r>
      <w:r w:rsidR="00206616">
        <w:rPr>
          <w:rFonts w:ascii="Arial" w:hAnsi="Arial" w:cs="Arial"/>
        </w:rPr>
        <w:t xml:space="preserve">an </w:t>
      </w:r>
      <w:proofErr w:type="spellStart"/>
      <w:proofErr w:type="gramStart"/>
      <w:r w:rsidR="00206616">
        <w:rPr>
          <w:rFonts w:ascii="Arial" w:hAnsi="Arial" w:cs="Arial"/>
        </w:rPr>
        <w:t>all mail</w:t>
      </w:r>
      <w:proofErr w:type="spellEnd"/>
      <w:proofErr w:type="gramEnd"/>
      <w:r w:rsidR="00206616">
        <w:rPr>
          <w:rFonts w:ascii="Arial" w:hAnsi="Arial" w:cs="Arial"/>
        </w:rPr>
        <w:t xml:space="preserve"> ballot </w:t>
      </w:r>
      <w:r>
        <w:rPr>
          <w:rFonts w:ascii="Arial" w:hAnsi="Arial" w:cs="Arial"/>
        </w:rPr>
        <w:t xml:space="preserve">election. </w:t>
      </w:r>
      <w:r w:rsidR="00DF064F" w:rsidRPr="00DD1BAE">
        <w:rPr>
          <w:rFonts w:ascii="Arial" w:hAnsi="Arial" w:cs="Arial"/>
        </w:rPr>
        <w:t>Under Section 4000, a</w:t>
      </w:r>
      <w:r w:rsidR="003668C0" w:rsidRPr="00DD1BAE">
        <w:rPr>
          <w:rFonts w:ascii="Arial" w:hAnsi="Arial" w:cs="Arial"/>
        </w:rPr>
        <w:t xml:space="preserve"> local, special, or consolidated election may be conducted wholly by mail </w:t>
      </w:r>
      <w:proofErr w:type="gramStart"/>
      <w:r w:rsidR="003668C0" w:rsidRPr="00DD1BAE">
        <w:rPr>
          <w:rFonts w:ascii="Arial" w:hAnsi="Arial" w:cs="Arial"/>
        </w:rPr>
        <w:t>provided that</w:t>
      </w:r>
      <w:proofErr w:type="gramEnd"/>
      <w:r w:rsidR="003668C0" w:rsidRPr="00DD1BAE">
        <w:rPr>
          <w:rFonts w:ascii="Arial" w:hAnsi="Arial" w:cs="Arial"/>
        </w:rPr>
        <w:t xml:space="preserve"> all of the following conditions apply:</w:t>
      </w:r>
    </w:p>
    <w:p w14:paraId="32C5439D" w14:textId="77777777" w:rsidR="009B6131" w:rsidRPr="00DD1BAE" w:rsidRDefault="009B6131" w:rsidP="00DD1BAE">
      <w:pPr>
        <w:spacing w:before="120" w:after="240"/>
        <w:ind w:left="720"/>
        <w:rPr>
          <w:rFonts w:ascii="Arial" w:hAnsi="Arial" w:cs="Arial"/>
        </w:rPr>
      </w:pPr>
      <w:r w:rsidRPr="00DD1BAE">
        <w:rPr>
          <w:rFonts w:ascii="Arial" w:hAnsi="Arial" w:cs="Arial"/>
        </w:rPr>
        <w:t>(a) The governing body of the local agency authorizes the use of mailed ballots for the election.</w:t>
      </w:r>
    </w:p>
    <w:p w14:paraId="54BFBA45" w14:textId="77777777" w:rsidR="009B6131" w:rsidRPr="00DD1BAE" w:rsidRDefault="009B6131" w:rsidP="00DD1BAE">
      <w:pPr>
        <w:spacing w:before="120" w:after="240"/>
        <w:ind w:left="720"/>
        <w:rPr>
          <w:rFonts w:ascii="Arial" w:hAnsi="Arial" w:cs="Arial"/>
        </w:rPr>
      </w:pPr>
      <w:r w:rsidRPr="00DD1BAE">
        <w:rPr>
          <w:rFonts w:ascii="Arial" w:hAnsi="Arial" w:cs="Arial"/>
        </w:rPr>
        <w:t>(b) The election is held on an established mailed ballot election date pursuant to Section 1500.</w:t>
      </w:r>
    </w:p>
    <w:p w14:paraId="5A59D9E8" w14:textId="77777777" w:rsidR="009B6131" w:rsidRPr="00DD1BAE" w:rsidRDefault="009B6131" w:rsidP="00DD1BAE">
      <w:pPr>
        <w:spacing w:before="120" w:after="240"/>
        <w:ind w:left="720"/>
        <w:rPr>
          <w:rFonts w:ascii="Arial" w:hAnsi="Arial" w:cs="Arial"/>
        </w:rPr>
      </w:pPr>
      <w:r w:rsidRPr="00DD1BAE">
        <w:rPr>
          <w:rFonts w:ascii="Arial" w:hAnsi="Arial" w:cs="Arial"/>
        </w:rPr>
        <w:t>(c) The election is one of the following:</w:t>
      </w:r>
    </w:p>
    <w:p w14:paraId="44098840" w14:textId="77777777" w:rsidR="009B6131" w:rsidRPr="00DD1BAE" w:rsidRDefault="009B6131" w:rsidP="00DD1BAE">
      <w:pPr>
        <w:spacing w:before="120" w:after="240"/>
        <w:ind w:left="1440"/>
        <w:rPr>
          <w:rFonts w:ascii="Arial" w:hAnsi="Arial" w:cs="Arial"/>
        </w:rPr>
      </w:pPr>
      <w:r w:rsidRPr="00DD1BAE">
        <w:rPr>
          <w:rFonts w:ascii="Arial" w:hAnsi="Arial" w:cs="Arial"/>
        </w:rPr>
        <w:t>(1) An election in which no more than 1,000 registered voters are eligible to participate.</w:t>
      </w:r>
    </w:p>
    <w:p w14:paraId="33EF7862" w14:textId="77777777" w:rsidR="009B6131" w:rsidRPr="00DD1BAE" w:rsidRDefault="009B6131" w:rsidP="00DD1BAE">
      <w:pPr>
        <w:spacing w:before="120" w:after="240"/>
        <w:ind w:left="1440"/>
        <w:rPr>
          <w:rFonts w:ascii="Arial" w:hAnsi="Arial" w:cs="Arial"/>
        </w:rPr>
      </w:pPr>
      <w:r w:rsidRPr="00DD1BAE">
        <w:rPr>
          <w:rFonts w:ascii="Arial" w:hAnsi="Arial" w:cs="Arial"/>
        </w:rPr>
        <w:t>(2) An election on a measure or measures restricted to (A) the imposition of special taxes, or (B) expenditure limitation overrides, or (C) both (A) and (B), in a city, county, or special district with 5,000 or less registered voters calculated as of the time of the last report of registration by the county elections official to the Secretary of State.</w:t>
      </w:r>
    </w:p>
    <w:p w14:paraId="21EA0211" w14:textId="77777777" w:rsidR="009B6131" w:rsidRPr="00DD1BAE" w:rsidRDefault="009B6131" w:rsidP="00DD1BAE">
      <w:pPr>
        <w:spacing w:before="120" w:after="240"/>
        <w:ind w:left="1440"/>
        <w:rPr>
          <w:rFonts w:ascii="Arial" w:hAnsi="Arial" w:cs="Arial"/>
        </w:rPr>
      </w:pPr>
      <w:r w:rsidRPr="00DD1BAE">
        <w:rPr>
          <w:rFonts w:ascii="Arial" w:hAnsi="Arial" w:cs="Arial"/>
        </w:rPr>
        <w:t>(3) An election on the issuance of a general obligation water bond in accordance with Section 12944.5 of the Water Code.</w:t>
      </w:r>
    </w:p>
    <w:p w14:paraId="163F21D5" w14:textId="77777777" w:rsidR="009B6131" w:rsidRPr="00DD1BAE" w:rsidRDefault="009B6131" w:rsidP="00DD1BAE">
      <w:pPr>
        <w:spacing w:before="120" w:after="240"/>
        <w:ind w:left="1440"/>
        <w:rPr>
          <w:rFonts w:ascii="Arial" w:hAnsi="Arial" w:cs="Arial"/>
        </w:rPr>
      </w:pPr>
      <w:r w:rsidRPr="00DD1BAE">
        <w:rPr>
          <w:rFonts w:ascii="Arial" w:hAnsi="Arial" w:cs="Arial"/>
        </w:rPr>
        <w:t xml:space="preserve">(4) An election of the Directors of the Monterey Peninsula Water Management </w:t>
      </w:r>
      <w:proofErr w:type="gramStart"/>
      <w:r w:rsidRPr="00DD1BAE">
        <w:rPr>
          <w:rFonts w:ascii="Arial" w:hAnsi="Arial" w:cs="Arial"/>
        </w:rPr>
        <w:t>District as</w:t>
      </w:r>
      <w:proofErr w:type="gramEnd"/>
      <w:r w:rsidRPr="00DD1BAE">
        <w:rPr>
          <w:rFonts w:ascii="Arial" w:hAnsi="Arial" w:cs="Arial"/>
        </w:rPr>
        <w:t xml:space="preserve"> authorized in Section 122 of Chapter 527 of the Statutes of 1977, known as the Monterey Peninsula Water Management District Law.</w:t>
      </w:r>
    </w:p>
    <w:p w14:paraId="4E3A75E8" w14:textId="77777777" w:rsidR="009B6131" w:rsidRPr="00DD1BAE" w:rsidRDefault="009B6131" w:rsidP="00DD1BAE">
      <w:pPr>
        <w:spacing w:before="120" w:after="240"/>
        <w:ind w:left="1440"/>
        <w:rPr>
          <w:rFonts w:ascii="Arial" w:hAnsi="Arial" w:cs="Arial"/>
        </w:rPr>
      </w:pPr>
      <w:r w:rsidRPr="00DD1BAE">
        <w:rPr>
          <w:rFonts w:ascii="Arial" w:hAnsi="Arial" w:cs="Arial"/>
        </w:rPr>
        <w:t>(5) An election of the Aliso Water Management Agency, or its affected member agencies, pursuant to Sections 13416 and 13417 of the Water Code.</w:t>
      </w:r>
    </w:p>
    <w:p w14:paraId="6EC1FB48" w14:textId="77777777" w:rsidR="009B6131" w:rsidRPr="00DD1BAE" w:rsidRDefault="009B6131" w:rsidP="00DD1BAE">
      <w:pPr>
        <w:spacing w:before="120" w:after="240"/>
        <w:ind w:left="1440"/>
        <w:rPr>
          <w:rFonts w:ascii="Arial" w:hAnsi="Arial" w:cs="Arial"/>
        </w:rPr>
      </w:pPr>
      <w:r w:rsidRPr="00DD1BAE">
        <w:rPr>
          <w:rFonts w:ascii="Arial" w:hAnsi="Arial" w:cs="Arial"/>
        </w:rPr>
        <w:t>(6) An election of the San Jacinto Mountain Area Water Study Agency pursuant to Sections 13416 and 13417 of the Water Code.</w:t>
      </w:r>
    </w:p>
    <w:p w14:paraId="69A34F69" w14:textId="77777777" w:rsidR="009B6131" w:rsidRPr="00DD1BAE" w:rsidRDefault="009B6131" w:rsidP="00DD1BAE">
      <w:pPr>
        <w:spacing w:before="120" w:after="240"/>
        <w:ind w:left="1440"/>
        <w:rPr>
          <w:rFonts w:ascii="Arial" w:hAnsi="Arial" w:cs="Arial"/>
        </w:rPr>
      </w:pPr>
      <w:r w:rsidRPr="00DD1BAE">
        <w:rPr>
          <w:rFonts w:ascii="Arial" w:hAnsi="Arial" w:cs="Arial"/>
        </w:rPr>
        <w:t>(7) An election of the San Lorenzo Valley Water District pursuant to Sections 13416 and 13417 of the Water Code.</w:t>
      </w:r>
    </w:p>
    <w:p w14:paraId="27A04D50" w14:textId="77777777" w:rsidR="009B6131" w:rsidRPr="00DD1BAE" w:rsidRDefault="009B6131" w:rsidP="00DD1BAE">
      <w:pPr>
        <w:spacing w:before="120" w:after="240"/>
        <w:ind w:left="1440"/>
        <w:rPr>
          <w:rFonts w:ascii="Arial" w:hAnsi="Arial" w:cs="Arial"/>
        </w:rPr>
      </w:pPr>
      <w:r w:rsidRPr="00DD1BAE">
        <w:rPr>
          <w:rFonts w:ascii="Arial" w:hAnsi="Arial" w:cs="Arial"/>
        </w:rPr>
        <w:t xml:space="preserve">(8) An election or assessment ballot proceeding required or authorized by Article XIII C or XIII D of the California Constitution. However, when an assessment ballot proceeding </w:t>
      </w:r>
      <w:r w:rsidRPr="00DD1BAE">
        <w:rPr>
          <w:rFonts w:ascii="Arial" w:hAnsi="Arial" w:cs="Arial"/>
        </w:rPr>
        <w:lastRenderedPageBreak/>
        <w:t>is conducted by mail pursuant to this section, the following rules apply:</w:t>
      </w:r>
    </w:p>
    <w:p w14:paraId="0A641177" w14:textId="77777777" w:rsidR="009B6131" w:rsidRPr="00DD1BAE" w:rsidRDefault="009B6131" w:rsidP="00DD1BAE">
      <w:pPr>
        <w:spacing w:before="120" w:after="240"/>
        <w:ind w:left="2160"/>
        <w:rPr>
          <w:rFonts w:ascii="Arial" w:hAnsi="Arial" w:cs="Arial"/>
        </w:rPr>
      </w:pPr>
      <w:r w:rsidRPr="00DD1BAE">
        <w:rPr>
          <w:rFonts w:ascii="Arial" w:hAnsi="Arial" w:cs="Arial"/>
        </w:rPr>
        <w:t>(A) The proceeding shall be denominated an “assessment ballot proceeding” rather than an election.</w:t>
      </w:r>
    </w:p>
    <w:p w14:paraId="4F480621" w14:textId="77777777" w:rsidR="003E3A12" w:rsidRDefault="009B6131" w:rsidP="00DD1BAE">
      <w:pPr>
        <w:spacing w:before="120" w:after="240"/>
        <w:ind w:left="2160"/>
        <w:rPr>
          <w:rFonts w:ascii="Arial" w:hAnsi="Arial" w:cs="Arial"/>
        </w:rPr>
      </w:pPr>
      <w:r w:rsidRPr="00DD1BAE">
        <w:rPr>
          <w:rFonts w:ascii="Arial" w:hAnsi="Arial" w:cs="Arial"/>
        </w:rPr>
        <w:t>(B) Ballots shall be denominated “assessment ballots.”</w:t>
      </w:r>
    </w:p>
    <w:p w14:paraId="1F46CB74" w14:textId="488378F6" w:rsidR="00654CD0" w:rsidRDefault="00654CD0">
      <w:pPr>
        <w:rPr>
          <w:rFonts w:ascii="Arial" w:hAnsi="Arial" w:cs="Arial"/>
        </w:rPr>
      </w:pPr>
    </w:p>
    <w:tbl>
      <w:tblPr>
        <w:tblStyle w:val="TableGrid"/>
        <w:tblW w:w="5000" w:type="pct"/>
        <w:shd w:val="clear" w:color="auto" w:fill="588184"/>
        <w:tblLook w:val="04A0" w:firstRow="1" w:lastRow="0" w:firstColumn="1" w:lastColumn="0" w:noHBand="0" w:noVBand="1"/>
      </w:tblPr>
      <w:tblGrid>
        <w:gridCol w:w="10080"/>
      </w:tblGrid>
      <w:tr w:rsidR="00DD1BAE" w:rsidRPr="009663F7" w14:paraId="1BA12ACF" w14:textId="77777777" w:rsidTr="00DD1BAE">
        <w:trPr>
          <w:trHeight w:val="720"/>
        </w:trPr>
        <w:tc>
          <w:tcPr>
            <w:tcW w:w="5000" w:type="pct"/>
            <w:tcBorders>
              <w:top w:val="nil"/>
              <w:left w:val="nil"/>
              <w:bottom w:val="nil"/>
              <w:right w:val="nil"/>
            </w:tcBorders>
            <w:shd w:val="clear" w:color="auto" w:fill="588184"/>
            <w:vAlign w:val="center"/>
          </w:tcPr>
          <w:p w14:paraId="55904B2F" w14:textId="686D5131" w:rsidR="00DD1BAE" w:rsidRPr="009663F7" w:rsidRDefault="00DD1BAE" w:rsidP="00FE797F">
            <w:pPr>
              <w:pStyle w:val="Heading1"/>
              <w:rPr>
                <w:color w:val="FFFFFF" w:themeColor="background1"/>
              </w:rPr>
            </w:pPr>
            <w:bookmarkStart w:id="9" w:name="_Toc161926760"/>
            <w:r>
              <w:rPr>
                <w:color w:val="FFFFFF" w:themeColor="background1"/>
              </w:rPr>
              <w:t>Table</w:t>
            </w:r>
            <w:r w:rsidR="00656BB0">
              <w:rPr>
                <w:color w:val="FFFFFF" w:themeColor="background1"/>
              </w:rPr>
              <w:t>s</w:t>
            </w:r>
            <w:r>
              <w:rPr>
                <w:color w:val="FFFFFF" w:themeColor="background1"/>
              </w:rPr>
              <w:t xml:space="preserve"> of Established Election Dates</w:t>
            </w:r>
            <w:bookmarkEnd w:id="9"/>
          </w:p>
        </w:tc>
      </w:tr>
    </w:tbl>
    <w:p w14:paraId="7F0EA908" w14:textId="77777777" w:rsidR="00656BB0" w:rsidRDefault="00656BB0" w:rsidP="00656BB0">
      <w:pPr>
        <w:rPr>
          <w:rFonts w:ascii="Arial" w:hAnsi="Arial" w:cs="Arial"/>
        </w:rPr>
      </w:pPr>
    </w:p>
    <w:p w14:paraId="21C3BC76" w14:textId="0D7358A2" w:rsidR="00E754E3" w:rsidRDefault="00656BB0" w:rsidP="00E754E3">
      <w:pPr>
        <w:rPr>
          <w:rFonts w:ascii="Arial" w:hAnsi="Arial" w:cs="Arial"/>
        </w:rPr>
      </w:pPr>
      <w:r>
        <w:rPr>
          <w:rFonts w:ascii="Arial" w:hAnsi="Arial" w:cs="Arial"/>
        </w:rPr>
        <w:t xml:space="preserve">Though regularly scheduled federal and statewide elections are set uniformly across the state, localities may conduct elections on slightly different timelines. </w:t>
      </w:r>
      <w:r w:rsidR="00E754E3">
        <w:rPr>
          <w:rFonts w:ascii="Arial" w:hAnsi="Arial" w:cs="Arial"/>
        </w:rPr>
        <w:t xml:space="preserve">Table 1 provides the election types and years for future </w:t>
      </w:r>
      <w:proofErr w:type="gramStart"/>
      <w:r w:rsidR="00E754E3">
        <w:rPr>
          <w:rFonts w:ascii="Arial" w:hAnsi="Arial" w:cs="Arial"/>
        </w:rPr>
        <w:t>election</w:t>
      </w:r>
      <w:proofErr w:type="gramEnd"/>
      <w:r w:rsidR="00E754E3">
        <w:rPr>
          <w:rFonts w:ascii="Arial" w:hAnsi="Arial" w:cs="Arial"/>
        </w:rPr>
        <w:t xml:space="preserve"> i</w:t>
      </w:r>
      <w:r>
        <w:rPr>
          <w:rFonts w:ascii="Arial" w:hAnsi="Arial" w:cs="Arial"/>
        </w:rPr>
        <w:t xml:space="preserve">n Nevada County, </w:t>
      </w:r>
      <w:r w:rsidR="00E754E3">
        <w:rPr>
          <w:rFonts w:ascii="Arial" w:hAnsi="Arial" w:cs="Arial"/>
        </w:rPr>
        <w:t>by office. Table 2 provides expected dates and deadlines for expected upcoming elections</w:t>
      </w:r>
      <w:r w:rsidR="00363AC6">
        <w:rPr>
          <w:rFonts w:ascii="Arial" w:hAnsi="Arial" w:cs="Arial"/>
        </w:rPr>
        <w:t>.</w:t>
      </w:r>
    </w:p>
    <w:p w14:paraId="4648B6AA" w14:textId="77777777" w:rsidR="00656BB0" w:rsidRDefault="00656BB0" w:rsidP="00656BB0">
      <w:pPr>
        <w:rPr>
          <w:rFonts w:ascii="Arial" w:hAnsi="Arial" w:cs="Arial"/>
        </w:rPr>
      </w:pPr>
    </w:p>
    <w:p w14:paraId="36BA1FDB" w14:textId="2DF95BC7" w:rsidR="00656BB0" w:rsidRPr="000B6B1F" w:rsidRDefault="00656BB0" w:rsidP="00656BB0">
      <w:pPr>
        <w:pStyle w:val="Heading2"/>
        <w:jc w:val="center"/>
        <w:rPr>
          <w:sz w:val="20"/>
          <w:szCs w:val="20"/>
        </w:rPr>
      </w:pPr>
      <w:bookmarkStart w:id="10" w:name="_Toc161926761"/>
      <w:r w:rsidRPr="000B6B1F">
        <w:rPr>
          <w:sz w:val="20"/>
          <w:szCs w:val="20"/>
        </w:rPr>
        <w:t>Table 1. Scheduled Elections in Nevada County</w:t>
      </w:r>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7"/>
        <w:gridCol w:w="4003"/>
        <w:gridCol w:w="2460"/>
      </w:tblGrid>
      <w:tr w:rsidR="00656BB0" w14:paraId="0DBA8D08" w14:textId="77777777" w:rsidTr="00FE797F">
        <w:trPr>
          <w:trHeight w:val="350"/>
        </w:trPr>
        <w:tc>
          <w:tcPr>
            <w:tcW w:w="3656" w:type="dxa"/>
          </w:tcPr>
          <w:p w14:paraId="1D64D453" w14:textId="77777777" w:rsidR="00656BB0" w:rsidRDefault="00656BB0" w:rsidP="00FE797F">
            <w:pPr>
              <w:spacing w:before="120" w:after="120"/>
              <w:rPr>
                <w:rFonts w:ascii="Arial" w:hAnsi="Arial" w:cs="Arial"/>
                <w:b/>
                <w:bCs/>
              </w:rPr>
            </w:pPr>
            <w:r>
              <w:rPr>
                <w:rFonts w:ascii="Arial" w:hAnsi="Arial" w:cs="Arial"/>
                <w:b/>
                <w:bCs/>
              </w:rPr>
              <w:t>Jurisdiction</w:t>
            </w:r>
          </w:p>
        </w:tc>
        <w:tc>
          <w:tcPr>
            <w:tcW w:w="4069" w:type="dxa"/>
          </w:tcPr>
          <w:p w14:paraId="40323DBB" w14:textId="77777777" w:rsidR="00656BB0" w:rsidRDefault="00656BB0" w:rsidP="00FE797F">
            <w:pPr>
              <w:spacing w:before="120" w:after="120"/>
              <w:rPr>
                <w:rFonts w:ascii="Arial" w:hAnsi="Arial" w:cs="Arial"/>
                <w:b/>
                <w:bCs/>
              </w:rPr>
            </w:pPr>
            <w:r>
              <w:rPr>
                <w:rFonts w:ascii="Arial" w:hAnsi="Arial" w:cs="Arial"/>
                <w:b/>
                <w:bCs/>
              </w:rPr>
              <w:t>Election Type</w:t>
            </w:r>
          </w:p>
        </w:tc>
        <w:tc>
          <w:tcPr>
            <w:tcW w:w="2489" w:type="dxa"/>
          </w:tcPr>
          <w:p w14:paraId="62771702" w14:textId="77777777" w:rsidR="00656BB0" w:rsidRDefault="00656BB0" w:rsidP="00FE797F">
            <w:pPr>
              <w:spacing w:before="120" w:after="120"/>
              <w:rPr>
                <w:rFonts w:ascii="Arial" w:hAnsi="Arial" w:cs="Arial"/>
                <w:b/>
                <w:bCs/>
              </w:rPr>
            </w:pPr>
            <w:r>
              <w:rPr>
                <w:rFonts w:ascii="Arial" w:hAnsi="Arial" w:cs="Arial"/>
                <w:b/>
                <w:bCs/>
              </w:rPr>
              <w:t>Election Year</w:t>
            </w:r>
          </w:p>
        </w:tc>
      </w:tr>
      <w:tr w:rsidR="00656BB0" w14:paraId="687A2488" w14:textId="77777777" w:rsidTr="00FE797F">
        <w:tc>
          <w:tcPr>
            <w:tcW w:w="3656" w:type="dxa"/>
          </w:tcPr>
          <w:p w14:paraId="48C13590" w14:textId="77777777" w:rsidR="00656BB0" w:rsidRDefault="00656BB0" w:rsidP="00FE797F">
            <w:pPr>
              <w:spacing w:before="120" w:after="120"/>
              <w:rPr>
                <w:rFonts w:ascii="Arial" w:hAnsi="Arial" w:cs="Arial"/>
              </w:rPr>
            </w:pPr>
            <w:r>
              <w:rPr>
                <w:rFonts w:ascii="Arial" w:hAnsi="Arial" w:cs="Arial"/>
              </w:rPr>
              <w:t>President</w:t>
            </w:r>
          </w:p>
        </w:tc>
        <w:tc>
          <w:tcPr>
            <w:tcW w:w="4069" w:type="dxa"/>
          </w:tcPr>
          <w:p w14:paraId="37309DFE" w14:textId="77777777" w:rsidR="00656BB0" w:rsidRDefault="00656BB0" w:rsidP="00FE797F">
            <w:pPr>
              <w:spacing w:before="120" w:after="120"/>
              <w:rPr>
                <w:rFonts w:ascii="Arial" w:hAnsi="Arial" w:cs="Arial"/>
              </w:rPr>
            </w:pPr>
            <w:r>
              <w:rPr>
                <w:rFonts w:ascii="Arial" w:hAnsi="Arial" w:cs="Arial"/>
              </w:rPr>
              <w:t>Primary &amp; General</w:t>
            </w:r>
          </w:p>
        </w:tc>
        <w:tc>
          <w:tcPr>
            <w:tcW w:w="2489" w:type="dxa"/>
          </w:tcPr>
          <w:p w14:paraId="5F29FA74" w14:textId="77777777" w:rsidR="00656BB0" w:rsidRDefault="00656BB0" w:rsidP="00FE797F">
            <w:pPr>
              <w:spacing w:before="120" w:after="120"/>
              <w:rPr>
                <w:rFonts w:ascii="Arial" w:hAnsi="Arial" w:cs="Arial"/>
              </w:rPr>
            </w:pPr>
            <w:r>
              <w:rPr>
                <w:rFonts w:ascii="Arial" w:hAnsi="Arial" w:cs="Arial"/>
              </w:rPr>
              <w:t>2024, 2028, 2032</w:t>
            </w:r>
          </w:p>
        </w:tc>
      </w:tr>
      <w:tr w:rsidR="00656BB0" w14:paraId="1796EFC3" w14:textId="77777777" w:rsidTr="00FE797F">
        <w:tc>
          <w:tcPr>
            <w:tcW w:w="3656" w:type="dxa"/>
          </w:tcPr>
          <w:p w14:paraId="30D860EE" w14:textId="77777777" w:rsidR="00656BB0" w:rsidRDefault="00656BB0" w:rsidP="00FE797F">
            <w:pPr>
              <w:spacing w:before="120" w:after="120"/>
              <w:rPr>
                <w:rFonts w:ascii="Arial" w:hAnsi="Arial" w:cs="Arial"/>
              </w:rPr>
            </w:pPr>
            <w:r>
              <w:rPr>
                <w:rFonts w:ascii="Arial" w:hAnsi="Arial" w:cs="Arial"/>
              </w:rPr>
              <w:t>Governor, Statewide, and State Legislative Offices</w:t>
            </w:r>
          </w:p>
        </w:tc>
        <w:tc>
          <w:tcPr>
            <w:tcW w:w="4069" w:type="dxa"/>
          </w:tcPr>
          <w:p w14:paraId="780B5709" w14:textId="77777777" w:rsidR="00656BB0" w:rsidRDefault="00656BB0" w:rsidP="00FE797F">
            <w:pPr>
              <w:spacing w:before="120" w:after="120"/>
              <w:rPr>
                <w:rFonts w:ascii="Arial" w:hAnsi="Arial" w:cs="Arial"/>
              </w:rPr>
            </w:pPr>
            <w:r>
              <w:rPr>
                <w:rFonts w:ascii="Arial" w:hAnsi="Arial" w:cs="Arial"/>
              </w:rPr>
              <w:t>Primary &amp; General</w:t>
            </w:r>
          </w:p>
        </w:tc>
        <w:tc>
          <w:tcPr>
            <w:tcW w:w="2489" w:type="dxa"/>
          </w:tcPr>
          <w:p w14:paraId="6616E688" w14:textId="77777777" w:rsidR="00656BB0" w:rsidRDefault="00656BB0" w:rsidP="00FE797F">
            <w:pPr>
              <w:spacing w:before="120" w:after="120"/>
              <w:rPr>
                <w:rFonts w:ascii="Arial" w:hAnsi="Arial" w:cs="Arial"/>
              </w:rPr>
            </w:pPr>
            <w:r>
              <w:rPr>
                <w:rFonts w:ascii="Arial" w:hAnsi="Arial" w:cs="Arial"/>
              </w:rPr>
              <w:t>2026, 2030, 2034</w:t>
            </w:r>
          </w:p>
        </w:tc>
      </w:tr>
      <w:tr w:rsidR="00656BB0" w14:paraId="0BB75FF3" w14:textId="77777777" w:rsidTr="00FE797F">
        <w:tc>
          <w:tcPr>
            <w:tcW w:w="3656" w:type="dxa"/>
          </w:tcPr>
          <w:p w14:paraId="1478C517" w14:textId="77777777" w:rsidR="00656BB0" w:rsidRDefault="00656BB0" w:rsidP="00FE797F">
            <w:pPr>
              <w:spacing w:before="120" w:after="120"/>
              <w:rPr>
                <w:rFonts w:ascii="Arial" w:hAnsi="Arial" w:cs="Arial"/>
              </w:rPr>
            </w:pPr>
            <w:r>
              <w:rPr>
                <w:rFonts w:ascii="Arial" w:hAnsi="Arial" w:cs="Arial"/>
              </w:rPr>
              <w:t>County District Attorney, Sheriff</w:t>
            </w:r>
          </w:p>
        </w:tc>
        <w:tc>
          <w:tcPr>
            <w:tcW w:w="4069" w:type="dxa"/>
          </w:tcPr>
          <w:p w14:paraId="782DAE23" w14:textId="77777777" w:rsidR="00656BB0" w:rsidRDefault="00656BB0" w:rsidP="00FE797F">
            <w:pPr>
              <w:spacing w:before="120" w:after="120"/>
              <w:rPr>
                <w:rFonts w:ascii="Arial" w:hAnsi="Arial" w:cs="Arial"/>
              </w:rPr>
            </w:pPr>
            <w:r>
              <w:rPr>
                <w:rFonts w:ascii="Arial" w:hAnsi="Arial" w:cs="Arial"/>
              </w:rPr>
              <w:t>Primary (&amp; General run-off if needed)</w:t>
            </w:r>
            <w:r>
              <w:rPr>
                <w:rStyle w:val="FootnoteReference"/>
                <w:rFonts w:ascii="Arial" w:hAnsi="Arial" w:cs="Arial"/>
              </w:rPr>
              <w:footnoteReference w:id="12"/>
            </w:r>
          </w:p>
        </w:tc>
        <w:tc>
          <w:tcPr>
            <w:tcW w:w="2489" w:type="dxa"/>
          </w:tcPr>
          <w:p w14:paraId="0B7E6A0E" w14:textId="77777777" w:rsidR="00656BB0" w:rsidRDefault="00656BB0" w:rsidP="00FE797F">
            <w:pPr>
              <w:spacing w:before="120" w:after="120"/>
              <w:rPr>
                <w:rFonts w:ascii="Arial" w:hAnsi="Arial" w:cs="Arial"/>
              </w:rPr>
            </w:pPr>
            <w:r>
              <w:rPr>
                <w:rFonts w:ascii="Arial" w:hAnsi="Arial" w:cs="Arial"/>
              </w:rPr>
              <w:t>2028, 2032, 2036</w:t>
            </w:r>
          </w:p>
        </w:tc>
      </w:tr>
      <w:tr w:rsidR="00656BB0" w14:paraId="0D5A8FDF" w14:textId="77777777" w:rsidTr="00FE797F">
        <w:tc>
          <w:tcPr>
            <w:tcW w:w="3656" w:type="dxa"/>
          </w:tcPr>
          <w:p w14:paraId="14E89DFC" w14:textId="77777777" w:rsidR="00656BB0" w:rsidRDefault="00656BB0" w:rsidP="00FE797F">
            <w:pPr>
              <w:spacing w:before="120" w:after="120"/>
              <w:rPr>
                <w:rFonts w:ascii="Arial" w:hAnsi="Arial" w:cs="Arial"/>
              </w:rPr>
            </w:pPr>
            <w:r>
              <w:rPr>
                <w:rFonts w:ascii="Arial" w:hAnsi="Arial" w:cs="Arial"/>
              </w:rPr>
              <w:t>Other County Elected Officials</w:t>
            </w:r>
          </w:p>
        </w:tc>
        <w:tc>
          <w:tcPr>
            <w:tcW w:w="4069" w:type="dxa"/>
          </w:tcPr>
          <w:p w14:paraId="3B018292" w14:textId="77777777" w:rsidR="00656BB0" w:rsidRDefault="00656BB0" w:rsidP="00FE797F">
            <w:pPr>
              <w:spacing w:before="120" w:after="120"/>
              <w:rPr>
                <w:rFonts w:ascii="Arial" w:hAnsi="Arial" w:cs="Arial"/>
              </w:rPr>
            </w:pPr>
            <w:r>
              <w:rPr>
                <w:rFonts w:ascii="Arial" w:hAnsi="Arial" w:cs="Arial"/>
              </w:rPr>
              <w:t>Primary (&amp; General run-off if needed)</w:t>
            </w:r>
            <w:r>
              <w:rPr>
                <w:rStyle w:val="FootnoteReference"/>
                <w:rFonts w:ascii="Arial" w:hAnsi="Arial" w:cs="Arial"/>
              </w:rPr>
              <w:footnoteReference w:id="13"/>
            </w:r>
          </w:p>
        </w:tc>
        <w:tc>
          <w:tcPr>
            <w:tcW w:w="2489" w:type="dxa"/>
          </w:tcPr>
          <w:p w14:paraId="43FAF374" w14:textId="77777777" w:rsidR="00656BB0" w:rsidRDefault="00656BB0" w:rsidP="00FE797F">
            <w:pPr>
              <w:spacing w:before="120" w:after="120"/>
              <w:rPr>
                <w:rFonts w:ascii="Arial" w:hAnsi="Arial" w:cs="Arial"/>
              </w:rPr>
            </w:pPr>
            <w:r>
              <w:rPr>
                <w:rFonts w:ascii="Arial" w:hAnsi="Arial" w:cs="Arial"/>
              </w:rPr>
              <w:t>2026, 2030, 2034</w:t>
            </w:r>
          </w:p>
        </w:tc>
      </w:tr>
      <w:tr w:rsidR="00656BB0" w14:paraId="4ADCEE15" w14:textId="77777777" w:rsidTr="00FE797F">
        <w:tc>
          <w:tcPr>
            <w:tcW w:w="3656" w:type="dxa"/>
          </w:tcPr>
          <w:p w14:paraId="664E129C" w14:textId="77777777" w:rsidR="00656BB0" w:rsidRDefault="00656BB0" w:rsidP="00FE797F">
            <w:pPr>
              <w:spacing w:before="120" w:after="120"/>
              <w:rPr>
                <w:rFonts w:ascii="Arial" w:hAnsi="Arial" w:cs="Arial"/>
              </w:rPr>
            </w:pPr>
            <w:r>
              <w:rPr>
                <w:rFonts w:ascii="Arial" w:hAnsi="Arial" w:cs="Arial"/>
              </w:rPr>
              <w:t>1</w:t>
            </w:r>
            <w:r>
              <w:rPr>
                <w:rFonts w:ascii="Arial" w:hAnsi="Arial" w:cs="Arial"/>
                <w:vertAlign w:val="superscript"/>
              </w:rPr>
              <w:t>st</w:t>
            </w:r>
            <w:r>
              <w:rPr>
                <w:rFonts w:ascii="Arial" w:hAnsi="Arial" w:cs="Arial"/>
              </w:rPr>
              <w:t>, 2</w:t>
            </w:r>
            <w:r>
              <w:rPr>
                <w:rFonts w:ascii="Arial" w:hAnsi="Arial" w:cs="Arial"/>
                <w:vertAlign w:val="superscript"/>
              </w:rPr>
              <w:t>nd</w:t>
            </w:r>
            <w:r>
              <w:rPr>
                <w:rFonts w:ascii="Arial" w:hAnsi="Arial" w:cs="Arial"/>
              </w:rPr>
              <w:t xml:space="preserve"> and 5</w:t>
            </w:r>
            <w:r>
              <w:rPr>
                <w:rFonts w:ascii="Arial" w:hAnsi="Arial" w:cs="Arial"/>
                <w:vertAlign w:val="superscript"/>
              </w:rPr>
              <w:t>th</w:t>
            </w:r>
            <w:r>
              <w:rPr>
                <w:rFonts w:ascii="Arial" w:hAnsi="Arial" w:cs="Arial"/>
              </w:rPr>
              <w:t xml:space="preserve"> Dist. Supervisors</w:t>
            </w:r>
          </w:p>
        </w:tc>
        <w:tc>
          <w:tcPr>
            <w:tcW w:w="4069" w:type="dxa"/>
          </w:tcPr>
          <w:p w14:paraId="5C2CD824" w14:textId="77777777" w:rsidR="00656BB0" w:rsidRDefault="00656BB0" w:rsidP="00FE797F">
            <w:pPr>
              <w:spacing w:before="120" w:after="120"/>
              <w:rPr>
                <w:rFonts w:ascii="Arial" w:hAnsi="Arial" w:cs="Arial"/>
              </w:rPr>
            </w:pPr>
            <w:r>
              <w:rPr>
                <w:rFonts w:ascii="Arial" w:hAnsi="Arial" w:cs="Arial"/>
              </w:rPr>
              <w:t>Primary (&amp; General run-off if needed)</w:t>
            </w:r>
          </w:p>
        </w:tc>
        <w:tc>
          <w:tcPr>
            <w:tcW w:w="2489" w:type="dxa"/>
          </w:tcPr>
          <w:p w14:paraId="3F6CC561" w14:textId="77777777" w:rsidR="00656BB0" w:rsidRDefault="00656BB0" w:rsidP="00FE797F">
            <w:pPr>
              <w:spacing w:before="120" w:after="120"/>
              <w:rPr>
                <w:rFonts w:ascii="Arial" w:hAnsi="Arial" w:cs="Arial"/>
              </w:rPr>
            </w:pPr>
            <w:r>
              <w:rPr>
                <w:rFonts w:ascii="Arial" w:hAnsi="Arial" w:cs="Arial"/>
              </w:rPr>
              <w:t>2024, 2028, 2032</w:t>
            </w:r>
          </w:p>
        </w:tc>
      </w:tr>
      <w:tr w:rsidR="00656BB0" w14:paraId="7F285181" w14:textId="77777777" w:rsidTr="00FE797F">
        <w:tc>
          <w:tcPr>
            <w:tcW w:w="3656" w:type="dxa"/>
          </w:tcPr>
          <w:p w14:paraId="18A67F49" w14:textId="77777777" w:rsidR="00656BB0" w:rsidRDefault="00656BB0" w:rsidP="00FE797F">
            <w:pPr>
              <w:spacing w:before="120" w:after="120"/>
              <w:rPr>
                <w:rFonts w:ascii="Arial" w:hAnsi="Arial" w:cs="Arial"/>
              </w:rPr>
            </w:pPr>
            <w:r>
              <w:rPr>
                <w:rFonts w:ascii="Arial" w:hAnsi="Arial" w:cs="Arial"/>
              </w:rPr>
              <w:t>3</w:t>
            </w:r>
            <w:r>
              <w:rPr>
                <w:rFonts w:ascii="Arial" w:hAnsi="Arial" w:cs="Arial"/>
                <w:vertAlign w:val="superscript"/>
              </w:rPr>
              <w:t>rd</w:t>
            </w:r>
            <w:r>
              <w:rPr>
                <w:rFonts w:ascii="Arial" w:hAnsi="Arial" w:cs="Arial"/>
              </w:rPr>
              <w:t xml:space="preserve"> and 4</w:t>
            </w:r>
            <w:r>
              <w:rPr>
                <w:rFonts w:ascii="Arial" w:hAnsi="Arial" w:cs="Arial"/>
                <w:vertAlign w:val="superscript"/>
              </w:rPr>
              <w:t>th</w:t>
            </w:r>
            <w:r>
              <w:rPr>
                <w:rFonts w:ascii="Arial" w:hAnsi="Arial" w:cs="Arial"/>
              </w:rPr>
              <w:t xml:space="preserve"> District Supervisors</w:t>
            </w:r>
          </w:p>
        </w:tc>
        <w:tc>
          <w:tcPr>
            <w:tcW w:w="4069" w:type="dxa"/>
          </w:tcPr>
          <w:p w14:paraId="466DDD53" w14:textId="77777777" w:rsidR="00656BB0" w:rsidRDefault="00656BB0" w:rsidP="00FE797F">
            <w:pPr>
              <w:spacing w:before="120" w:after="120"/>
              <w:rPr>
                <w:rFonts w:ascii="Arial" w:hAnsi="Arial" w:cs="Arial"/>
              </w:rPr>
            </w:pPr>
            <w:r>
              <w:rPr>
                <w:rFonts w:ascii="Arial" w:hAnsi="Arial" w:cs="Arial"/>
              </w:rPr>
              <w:t>Primary (&amp; General run-off if needed)</w:t>
            </w:r>
          </w:p>
        </w:tc>
        <w:tc>
          <w:tcPr>
            <w:tcW w:w="2489" w:type="dxa"/>
          </w:tcPr>
          <w:p w14:paraId="7FD08FC4" w14:textId="77777777" w:rsidR="00656BB0" w:rsidRDefault="00656BB0" w:rsidP="00FE797F">
            <w:pPr>
              <w:spacing w:before="120" w:after="120"/>
              <w:rPr>
                <w:rFonts w:ascii="Arial" w:hAnsi="Arial" w:cs="Arial"/>
              </w:rPr>
            </w:pPr>
            <w:r>
              <w:rPr>
                <w:rFonts w:ascii="Arial" w:hAnsi="Arial" w:cs="Arial"/>
              </w:rPr>
              <w:t>2026, 2030, 2034</w:t>
            </w:r>
          </w:p>
        </w:tc>
      </w:tr>
      <w:tr w:rsidR="00656BB0" w14:paraId="0C700F46" w14:textId="77777777" w:rsidTr="00FE797F">
        <w:tc>
          <w:tcPr>
            <w:tcW w:w="3656" w:type="dxa"/>
          </w:tcPr>
          <w:p w14:paraId="48CBB314" w14:textId="77777777" w:rsidR="00656BB0" w:rsidRDefault="00656BB0" w:rsidP="00FE797F">
            <w:pPr>
              <w:spacing w:before="120" w:after="120"/>
              <w:rPr>
                <w:rFonts w:ascii="Arial" w:hAnsi="Arial" w:cs="Arial"/>
              </w:rPr>
            </w:pPr>
            <w:r>
              <w:rPr>
                <w:rFonts w:ascii="Arial" w:hAnsi="Arial" w:cs="Arial"/>
              </w:rPr>
              <w:t>Town of Truckee &amp; Grass Valley</w:t>
            </w:r>
          </w:p>
        </w:tc>
        <w:tc>
          <w:tcPr>
            <w:tcW w:w="4069" w:type="dxa"/>
          </w:tcPr>
          <w:p w14:paraId="49A1F1CA" w14:textId="77777777" w:rsidR="00656BB0" w:rsidRDefault="00656BB0" w:rsidP="00FE797F">
            <w:pPr>
              <w:spacing w:before="120" w:after="120"/>
              <w:rPr>
                <w:rFonts w:ascii="Arial" w:hAnsi="Arial" w:cs="Arial"/>
              </w:rPr>
            </w:pPr>
            <w:r>
              <w:rPr>
                <w:rFonts w:ascii="Arial" w:hAnsi="Arial" w:cs="Arial"/>
              </w:rPr>
              <w:t>General</w:t>
            </w:r>
            <w:r>
              <w:rPr>
                <w:rStyle w:val="FootnoteReference"/>
                <w:rFonts w:ascii="Arial" w:hAnsi="Arial" w:cs="Arial"/>
              </w:rPr>
              <w:footnoteReference w:id="14"/>
            </w:r>
          </w:p>
        </w:tc>
        <w:tc>
          <w:tcPr>
            <w:tcW w:w="2489" w:type="dxa"/>
          </w:tcPr>
          <w:p w14:paraId="64C59EF5" w14:textId="77777777" w:rsidR="00656BB0" w:rsidRDefault="00656BB0" w:rsidP="00FE797F">
            <w:pPr>
              <w:spacing w:before="120" w:after="120"/>
              <w:rPr>
                <w:rFonts w:ascii="Arial" w:hAnsi="Arial" w:cs="Arial"/>
              </w:rPr>
            </w:pPr>
            <w:r>
              <w:rPr>
                <w:rFonts w:ascii="Arial" w:hAnsi="Arial" w:cs="Arial"/>
              </w:rPr>
              <w:t>Even numbered years in November</w:t>
            </w:r>
          </w:p>
        </w:tc>
      </w:tr>
      <w:tr w:rsidR="00656BB0" w14:paraId="4BDFFF55" w14:textId="77777777" w:rsidTr="00FE797F">
        <w:tc>
          <w:tcPr>
            <w:tcW w:w="3656" w:type="dxa"/>
          </w:tcPr>
          <w:p w14:paraId="4206A3FB" w14:textId="77777777" w:rsidR="00656BB0" w:rsidRDefault="00656BB0" w:rsidP="00FE797F">
            <w:pPr>
              <w:spacing w:before="120" w:after="120"/>
              <w:rPr>
                <w:rFonts w:ascii="Arial" w:hAnsi="Arial" w:cs="Arial"/>
              </w:rPr>
            </w:pPr>
            <w:r>
              <w:rPr>
                <w:rFonts w:ascii="Arial" w:hAnsi="Arial" w:cs="Arial"/>
              </w:rPr>
              <w:t>Nevada City</w:t>
            </w:r>
          </w:p>
        </w:tc>
        <w:tc>
          <w:tcPr>
            <w:tcW w:w="4069" w:type="dxa"/>
          </w:tcPr>
          <w:p w14:paraId="13CDACD4" w14:textId="77777777" w:rsidR="00656BB0" w:rsidRDefault="00656BB0" w:rsidP="00FE797F">
            <w:pPr>
              <w:spacing w:before="120" w:after="120"/>
              <w:rPr>
                <w:rFonts w:ascii="Arial" w:hAnsi="Arial" w:cs="Arial"/>
              </w:rPr>
            </w:pPr>
            <w:r>
              <w:rPr>
                <w:rFonts w:ascii="Arial" w:hAnsi="Arial" w:cs="Arial"/>
              </w:rPr>
              <w:t>General</w:t>
            </w:r>
            <w:r>
              <w:rPr>
                <w:rStyle w:val="FootnoteReference"/>
                <w:rFonts w:ascii="Arial" w:hAnsi="Arial" w:cs="Arial"/>
              </w:rPr>
              <w:footnoteReference w:id="15"/>
            </w:r>
          </w:p>
        </w:tc>
        <w:tc>
          <w:tcPr>
            <w:tcW w:w="2489" w:type="dxa"/>
          </w:tcPr>
          <w:p w14:paraId="546BEFEB" w14:textId="77777777" w:rsidR="00656BB0" w:rsidRDefault="00656BB0" w:rsidP="00FE797F">
            <w:pPr>
              <w:spacing w:before="120" w:after="120"/>
              <w:rPr>
                <w:rFonts w:ascii="Arial" w:hAnsi="Arial" w:cs="Arial"/>
              </w:rPr>
            </w:pPr>
            <w:r>
              <w:rPr>
                <w:rFonts w:ascii="Arial" w:hAnsi="Arial" w:cs="Arial"/>
              </w:rPr>
              <w:t>Even numbered years in March or June</w:t>
            </w:r>
          </w:p>
        </w:tc>
      </w:tr>
      <w:tr w:rsidR="00656BB0" w14:paraId="3822C44E" w14:textId="77777777" w:rsidTr="00FE797F">
        <w:tc>
          <w:tcPr>
            <w:tcW w:w="3656" w:type="dxa"/>
          </w:tcPr>
          <w:p w14:paraId="6B534E79" w14:textId="77777777" w:rsidR="00656BB0" w:rsidRDefault="00656BB0" w:rsidP="00FE797F">
            <w:pPr>
              <w:spacing w:before="120" w:after="120"/>
              <w:rPr>
                <w:rFonts w:ascii="Arial" w:hAnsi="Arial" w:cs="Arial"/>
              </w:rPr>
            </w:pPr>
            <w:r>
              <w:rPr>
                <w:rFonts w:ascii="Arial" w:hAnsi="Arial" w:cs="Arial"/>
              </w:rPr>
              <w:t>School and Special Districts</w:t>
            </w:r>
          </w:p>
        </w:tc>
        <w:tc>
          <w:tcPr>
            <w:tcW w:w="4069" w:type="dxa"/>
          </w:tcPr>
          <w:p w14:paraId="75F655B0" w14:textId="77777777" w:rsidR="00656BB0" w:rsidRDefault="00656BB0" w:rsidP="00FE797F">
            <w:pPr>
              <w:spacing w:before="120" w:after="120"/>
              <w:rPr>
                <w:rFonts w:ascii="Arial" w:hAnsi="Arial" w:cs="Arial"/>
              </w:rPr>
            </w:pPr>
            <w:r>
              <w:rPr>
                <w:rFonts w:ascii="Arial" w:hAnsi="Arial" w:cs="Arial"/>
              </w:rPr>
              <w:t>General</w:t>
            </w:r>
          </w:p>
        </w:tc>
        <w:tc>
          <w:tcPr>
            <w:tcW w:w="2489" w:type="dxa"/>
          </w:tcPr>
          <w:p w14:paraId="06424A23" w14:textId="77777777" w:rsidR="00656BB0" w:rsidRDefault="00656BB0" w:rsidP="00FE797F">
            <w:pPr>
              <w:spacing w:before="120" w:after="120"/>
              <w:rPr>
                <w:rFonts w:ascii="Arial" w:hAnsi="Arial" w:cs="Arial"/>
              </w:rPr>
            </w:pPr>
            <w:r>
              <w:rPr>
                <w:rFonts w:ascii="Arial" w:hAnsi="Arial" w:cs="Arial"/>
              </w:rPr>
              <w:t>Even numbered years in November</w:t>
            </w:r>
          </w:p>
        </w:tc>
      </w:tr>
    </w:tbl>
    <w:p w14:paraId="28D1C8E4" w14:textId="77777777" w:rsidR="00656BB0" w:rsidRDefault="00656BB0" w:rsidP="00656BB0">
      <w:pPr>
        <w:jc w:val="center"/>
        <w:rPr>
          <w:rFonts w:ascii="Arial" w:hAnsi="Arial" w:cs="Arial"/>
        </w:rPr>
      </w:pPr>
    </w:p>
    <w:p w14:paraId="7CCB80B9" w14:textId="77777777" w:rsidR="00656BB0" w:rsidRDefault="00656BB0" w:rsidP="00DD1BAE">
      <w:pPr>
        <w:spacing w:before="120" w:after="240"/>
        <w:rPr>
          <w:rFonts w:ascii="Arial" w:hAnsi="Arial" w:cs="Arial"/>
        </w:rPr>
        <w:sectPr w:rsidR="00656BB0" w:rsidSect="000B6B1F">
          <w:pgSz w:w="12240" w:h="15840"/>
          <w:pgMar w:top="1440" w:right="1080" w:bottom="1440" w:left="1080" w:header="720" w:footer="720" w:gutter="0"/>
          <w:cols w:space="720"/>
          <w:docGrid w:linePitch="299"/>
        </w:sectPr>
      </w:pPr>
    </w:p>
    <w:p w14:paraId="12B22552" w14:textId="44E1ECB5" w:rsidR="00656BB0" w:rsidRPr="00E754E3" w:rsidRDefault="00656BB0" w:rsidP="00656BB0">
      <w:pPr>
        <w:pStyle w:val="Heading2"/>
        <w:jc w:val="center"/>
        <w:rPr>
          <w:sz w:val="20"/>
          <w:szCs w:val="20"/>
        </w:rPr>
      </w:pPr>
      <w:bookmarkStart w:id="11" w:name="_Toc161926762"/>
      <w:r w:rsidRPr="00E754E3">
        <w:rPr>
          <w:sz w:val="20"/>
          <w:szCs w:val="20"/>
        </w:rPr>
        <w:lastRenderedPageBreak/>
        <w:t>Table 2.</w:t>
      </w:r>
      <w:r w:rsidR="00E754E3" w:rsidRPr="00E754E3">
        <w:rPr>
          <w:sz w:val="20"/>
          <w:szCs w:val="20"/>
        </w:rPr>
        <w:t xml:space="preserve"> Election Dates and Deadlines, 2024-2030</w:t>
      </w:r>
      <w:bookmarkEnd w:id="11"/>
    </w:p>
    <w:tbl>
      <w:tblPr>
        <w:tblW w:w="5000" w:type="pct"/>
        <w:tblLook w:val="04A0" w:firstRow="1" w:lastRow="0" w:firstColumn="1" w:lastColumn="0" w:noHBand="0" w:noVBand="1"/>
      </w:tblPr>
      <w:tblGrid>
        <w:gridCol w:w="853"/>
        <w:gridCol w:w="5689"/>
        <w:gridCol w:w="1782"/>
        <w:gridCol w:w="1782"/>
        <w:gridCol w:w="1782"/>
        <w:gridCol w:w="1782"/>
      </w:tblGrid>
      <w:tr w:rsidR="00EB567D" w:rsidRPr="00EB567D" w14:paraId="6D50D6C3" w14:textId="77777777" w:rsidTr="00EB567D">
        <w:trPr>
          <w:trHeight w:val="432"/>
        </w:trPr>
        <w:tc>
          <w:tcPr>
            <w:tcW w:w="306" w:type="pct"/>
            <w:tcBorders>
              <w:top w:val="nil"/>
              <w:left w:val="nil"/>
              <w:bottom w:val="nil"/>
              <w:right w:val="nil"/>
            </w:tcBorders>
            <w:noWrap/>
            <w:vAlign w:val="center"/>
            <w:hideMark/>
          </w:tcPr>
          <w:p w14:paraId="32CAE8FD" w14:textId="77777777" w:rsidR="00EB567D" w:rsidRPr="00EB567D" w:rsidRDefault="00EB567D" w:rsidP="00EB567D">
            <w:pPr>
              <w:widowControl/>
              <w:autoSpaceDE/>
              <w:autoSpaceDN/>
              <w:rPr>
                <w:rFonts w:ascii="Times New Roman" w:eastAsia="Times New Roman" w:hAnsi="Times New Roman" w:cs="Times New Roman"/>
                <w:sz w:val="24"/>
                <w:szCs w:val="24"/>
              </w:rPr>
            </w:pPr>
          </w:p>
        </w:tc>
        <w:tc>
          <w:tcPr>
            <w:tcW w:w="2117" w:type="pct"/>
            <w:tcBorders>
              <w:top w:val="nil"/>
              <w:left w:val="nil"/>
              <w:bottom w:val="nil"/>
              <w:right w:val="nil"/>
            </w:tcBorders>
            <w:noWrap/>
            <w:vAlign w:val="center"/>
            <w:hideMark/>
          </w:tcPr>
          <w:p w14:paraId="2D58F160" w14:textId="77777777" w:rsidR="00EB567D" w:rsidRPr="00EB567D" w:rsidRDefault="00EB567D" w:rsidP="00EB567D">
            <w:pPr>
              <w:widowControl/>
              <w:autoSpaceDE/>
              <w:autoSpaceDN/>
              <w:rPr>
                <w:rFonts w:ascii="Times New Roman" w:eastAsia="Times New Roman" w:hAnsi="Times New Roman" w:cs="Times New Roman"/>
                <w:sz w:val="20"/>
                <w:szCs w:val="20"/>
              </w:rPr>
            </w:pPr>
          </w:p>
        </w:tc>
        <w:tc>
          <w:tcPr>
            <w:tcW w:w="644" w:type="pct"/>
            <w:tcBorders>
              <w:top w:val="single" w:sz="8" w:space="0" w:color="auto"/>
              <w:left w:val="single" w:sz="8" w:space="0" w:color="auto"/>
              <w:bottom w:val="nil"/>
              <w:right w:val="single" w:sz="8" w:space="0" w:color="auto"/>
            </w:tcBorders>
            <w:noWrap/>
            <w:vAlign w:val="center"/>
            <w:hideMark/>
          </w:tcPr>
          <w:p w14:paraId="4830C3F2" w14:textId="77777777" w:rsidR="00EB567D" w:rsidRPr="00EB567D" w:rsidRDefault="00EB567D" w:rsidP="00EB567D">
            <w:pPr>
              <w:widowControl/>
              <w:autoSpaceDE/>
              <w:autoSpaceDN/>
              <w:jc w:val="center"/>
              <w:rPr>
                <w:rFonts w:ascii="Arial" w:eastAsia="Times New Roman" w:hAnsi="Arial" w:cs="Arial"/>
                <w:b/>
                <w:bCs/>
                <w:color w:val="000000"/>
                <w:sz w:val="28"/>
                <w:szCs w:val="28"/>
              </w:rPr>
            </w:pPr>
            <w:r w:rsidRPr="00EB567D">
              <w:rPr>
                <w:rFonts w:ascii="Arial" w:eastAsia="Times New Roman" w:hAnsi="Arial" w:cs="Arial"/>
                <w:b/>
                <w:bCs/>
                <w:color w:val="000000"/>
                <w:sz w:val="28"/>
                <w:szCs w:val="28"/>
              </w:rPr>
              <w:t>2024</w:t>
            </w:r>
          </w:p>
        </w:tc>
        <w:tc>
          <w:tcPr>
            <w:tcW w:w="644" w:type="pct"/>
            <w:tcBorders>
              <w:top w:val="single" w:sz="8" w:space="0" w:color="auto"/>
              <w:left w:val="nil"/>
              <w:bottom w:val="nil"/>
              <w:right w:val="single" w:sz="8" w:space="0" w:color="auto"/>
            </w:tcBorders>
            <w:noWrap/>
            <w:vAlign w:val="center"/>
            <w:hideMark/>
          </w:tcPr>
          <w:p w14:paraId="11D9ED1D" w14:textId="77777777" w:rsidR="00EB567D" w:rsidRPr="00EB567D" w:rsidRDefault="00EB567D" w:rsidP="00EB567D">
            <w:pPr>
              <w:widowControl/>
              <w:autoSpaceDE/>
              <w:autoSpaceDN/>
              <w:jc w:val="center"/>
              <w:rPr>
                <w:rFonts w:ascii="Arial" w:eastAsia="Times New Roman" w:hAnsi="Arial" w:cs="Arial"/>
                <w:b/>
                <w:bCs/>
                <w:color w:val="000000"/>
                <w:sz w:val="28"/>
                <w:szCs w:val="28"/>
              </w:rPr>
            </w:pPr>
            <w:r w:rsidRPr="00EB567D">
              <w:rPr>
                <w:rFonts w:ascii="Arial" w:eastAsia="Times New Roman" w:hAnsi="Arial" w:cs="Arial"/>
                <w:b/>
                <w:bCs/>
                <w:color w:val="000000"/>
                <w:sz w:val="28"/>
                <w:szCs w:val="28"/>
              </w:rPr>
              <w:t>2026</w:t>
            </w:r>
          </w:p>
        </w:tc>
        <w:tc>
          <w:tcPr>
            <w:tcW w:w="644" w:type="pct"/>
            <w:tcBorders>
              <w:top w:val="single" w:sz="8" w:space="0" w:color="auto"/>
              <w:left w:val="nil"/>
              <w:bottom w:val="nil"/>
              <w:right w:val="single" w:sz="8" w:space="0" w:color="auto"/>
            </w:tcBorders>
            <w:noWrap/>
            <w:vAlign w:val="center"/>
            <w:hideMark/>
          </w:tcPr>
          <w:p w14:paraId="706A2EF9" w14:textId="77777777" w:rsidR="00EB567D" w:rsidRPr="00EB567D" w:rsidRDefault="00EB567D" w:rsidP="00EB567D">
            <w:pPr>
              <w:widowControl/>
              <w:autoSpaceDE/>
              <w:autoSpaceDN/>
              <w:jc w:val="center"/>
              <w:rPr>
                <w:rFonts w:ascii="Arial" w:eastAsia="Times New Roman" w:hAnsi="Arial" w:cs="Arial"/>
                <w:b/>
                <w:bCs/>
                <w:color w:val="000000"/>
                <w:sz w:val="28"/>
                <w:szCs w:val="28"/>
              </w:rPr>
            </w:pPr>
            <w:r w:rsidRPr="00EB567D">
              <w:rPr>
                <w:rFonts w:ascii="Arial" w:eastAsia="Times New Roman" w:hAnsi="Arial" w:cs="Arial"/>
                <w:b/>
                <w:bCs/>
                <w:color w:val="000000"/>
                <w:sz w:val="28"/>
                <w:szCs w:val="28"/>
              </w:rPr>
              <w:t>2028</w:t>
            </w:r>
          </w:p>
        </w:tc>
        <w:tc>
          <w:tcPr>
            <w:tcW w:w="644" w:type="pct"/>
            <w:tcBorders>
              <w:top w:val="single" w:sz="8" w:space="0" w:color="auto"/>
              <w:left w:val="nil"/>
              <w:bottom w:val="nil"/>
              <w:right w:val="single" w:sz="8" w:space="0" w:color="auto"/>
            </w:tcBorders>
            <w:noWrap/>
            <w:vAlign w:val="center"/>
            <w:hideMark/>
          </w:tcPr>
          <w:p w14:paraId="34990490" w14:textId="77777777" w:rsidR="00EB567D" w:rsidRPr="00EB567D" w:rsidRDefault="00EB567D" w:rsidP="00EB567D">
            <w:pPr>
              <w:widowControl/>
              <w:autoSpaceDE/>
              <w:autoSpaceDN/>
              <w:jc w:val="center"/>
              <w:rPr>
                <w:rFonts w:ascii="Arial" w:eastAsia="Times New Roman" w:hAnsi="Arial" w:cs="Arial"/>
                <w:b/>
                <w:bCs/>
                <w:color w:val="000000"/>
                <w:sz w:val="28"/>
                <w:szCs w:val="28"/>
              </w:rPr>
            </w:pPr>
            <w:r w:rsidRPr="00EB567D">
              <w:rPr>
                <w:rFonts w:ascii="Arial" w:eastAsia="Times New Roman" w:hAnsi="Arial" w:cs="Arial"/>
                <w:b/>
                <w:bCs/>
                <w:color w:val="000000"/>
                <w:sz w:val="28"/>
                <w:szCs w:val="28"/>
              </w:rPr>
              <w:t>2030</w:t>
            </w:r>
          </w:p>
        </w:tc>
      </w:tr>
      <w:tr w:rsidR="00EB567D" w:rsidRPr="00EB567D" w14:paraId="1BAE4530" w14:textId="77777777" w:rsidTr="00EB567D">
        <w:trPr>
          <w:trHeight w:val="432"/>
        </w:trPr>
        <w:tc>
          <w:tcPr>
            <w:tcW w:w="2423" w:type="pct"/>
            <w:gridSpan w:val="2"/>
            <w:tcBorders>
              <w:top w:val="single" w:sz="8" w:space="0" w:color="auto"/>
              <w:left w:val="single" w:sz="8" w:space="0" w:color="auto"/>
              <w:bottom w:val="nil"/>
              <w:right w:val="single" w:sz="8" w:space="0" w:color="000000"/>
            </w:tcBorders>
            <w:shd w:val="clear" w:color="000000" w:fill="D9D9D9"/>
            <w:noWrap/>
            <w:vAlign w:val="center"/>
            <w:hideMark/>
          </w:tcPr>
          <w:p w14:paraId="514BD77F" w14:textId="1C6C5229" w:rsidR="00EB567D" w:rsidRPr="00EB567D" w:rsidRDefault="00EB567D" w:rsidP="00EB567D">
            <w:pPr>
              <w:widowControl/>
              <w:autoSpaceDE/>
              <w:autoSpaceDN/>
              <w:rPr>
                <w:rFonts w:ascii="Arial" w:eastAsia="Times New Roman" w:hAnsi="Arial" w:cs="Arial"/>
                <w:b/>
                <w:bCs/>
                <w:color w:val="000000"/>
              </w:rPr>
            </w:pPr>
            <w:r w:rsidRPr="00EB567D">
              <w:rPr>
                <w:rFonts w:ascii="Arial" w:eastAsia="Times New Roman" w:hAnsi="Arial" w:cs="Arial"/>
                <w:b/>
                <w:bCs/>
                <w:color w:val="000000"/>
              </w:rPr>
              <w:t>First Tuesday after First Monday in March, years</w:t>
            </w:r>
            <w:r>
              <w:rPr>
                <w:rFonts w:ascii="Arial" w:eastAsia="Times New Roman" w:hAnsi="Arial" w:cs="Arial"/>
                <w:b/>
                <w:bCs/>
                <w:color w:val="000000"/>
              </w:rPr>
              <w:t xml:space="preserve"> evenly</w:t>
            </w:r>
            <w:r w:rsidRPr="00EB567D">
              <w:rPr>
                <w:rFonts w:ascii="Arial" w:eastAsia="Times New Roman" w:hAnsi="Arial" w:cs="Arial"/>
                <w:b/>
                <w:bCs/>
                <w:color w:val="000000"/>
              </w:rPr>
              <w:t xml:space="preserve"> divisible by 4</w:t>
            </w:r>
          </w:p>
        </w:tc>
        <w:tc>
          <w:tcPr>
            <w:tcW w:w="644" w:type="pct"/>
            <w:tcBorders>
              <w:top w:val="single" w:sz="8" w:space="0" w:color="auto"/>
              <w:left w:val="nil"/>
              <w:bottom w:val="nil"/>
              <w:right w:val="single" w:sz="8" w:space="0" w:color="auto"/>
            </w:tcBorders>
            <w:shd w:val="clear" w:color="000000" w:fill="D9D9D9"/>
            <w:noWrap/>
            <w:vAlign w:val="center"/>
            <w:hideMark/>
          </w:tcPr>
          <w:p w14:paraId="65970943" w14:textId="77777777" w:rsidR="00EB567D" w:rsidRPr="00EB567D" w:rsidRDefault="00EB567D" w:rsidP="00EB567D">
            <w:pPr>
              <w:widowControl/>
              <w:autoSpaceDE/>
              <w:autoSpaceDN/>
              <w:jc w:val="center"/>
              <w:rPr>
                <w:rFonts w:ascii="Arial" w:eastAsia="Times New Roman" w:hAnsi="Arial" w:cs="Arial"/>
                <w:b/>
                <w:bCs/>
                <w:color w:val="000000"/>
              </w:rPr>
            </w:pPr>
            <w:r w:rsidRPr="00EB567D">
              <w:rPr>
                <w:rFonts w:ascii="Arial" w:eastAsia="Times New Roman" w:hAnsi="Arial" w:cs="Arial"/>
                <w:b/>
                <w:bCs/>
                <w:color w:val="000000"/>
              </w:rPr>
              <w:t>March 5, 2024</w:t>
            </w:r>
          </w:p>
        </w:tc>
        <w:tc>
          <w:tcPr>
            <w:tcW w:w="644" w:type="pct"/>
            <w:tcBorders>
              <w:top w:val="single" w:sz="8" w:space="0" w:color="auto"/>
              <w:left w:val="nil"/>
              <w:bottom w:val="nil"/>
              <w:right w:val="single" w:sz="8" w:space="0" w:color="auto"/>
            </w:tcBorders>
            <w:shd w:val="clear" w:color="000000" w:fill="D9D9D9"/>
            <w:noWrap/>
            <w:vAlign w:val="center"/>
            <w:hideMark/>
          </w:tcPr>
          <w:p w14:paraId="6E4B3F48" w14:textId="77777777" w:rsidR="00EB567D" w:rsidRPr="00EB567D" w:rsidRDefault="00EB567D" w:rsidP="00EB567D">
            <w:pPr>
              <w:widowControl/>
              <w:autoSpaceDE/>
              <w:autoSpaceDN/>
              <w:jc w:val="center"/>
              <w:rPr>
                <w:rFonts w:ascii="Arial" w:eastAsia="Times New Roman" w:hAnsi="Arial" w:cs="Arial"/>
                <w:b/>
                <w:bCs/>
                <w:color w:val="000000"/>
              </w:rPr>
            </w:pPr>
            <w:r w:rsidRPr="00EB567D">
              <w:rPr>
                <w:rFonts w:ascii="Arial" w:eastAsia="Times New Roman" w:hAnsi="Arial" w:cs="Arial"/>
                <w:b/>
                <w:bCs/>
                <w:color w:val="000000"/>
              </w:rPr>
              <w:t>N/A</w:t>
            </w:r>
          </w:p>
        </w:tc>
        <w:tc>
          <w:tcPr>
            <w:tcW w:w="644" w:type="pct"/>
            <w:tcBorders>
              <w:top w:val="single" w:sz="8" w:space="0" w:color="auto"/>
              <w:left w:val="nil"/>
              <w:bottom w:val="nil"/>
              <w:right w:val="single" w:sz="8" w:space="0" w:color="auto"/>
            </w:tcBorders>
            <w:shd w:val="clear" w:color="000000" w:fill="D9D9D9"/>
            <w:noWrap/>
            <w:vAlign w:val="center"/>
            <w:hideMark/>
          </w:tcPr>
          <w:p w14:paraId="57C7953B" w14:textId="77777777" w:rsidR="00EB567D" w:rsidRPr="00EB567D" w:rsidRDefault="00EB567D" w:rsidP="00EB567D">
            <w:pPr>
              <w:widowControl/>
              <w:autoSpaceDE/>
              <w:autoSpaceDN/>
              <w:jc w:val="center"/>
              <w:rPr>
                <w:rFonts w:ascii="Arial" w:eastAsia="Times New Roman" w:hAnsi="Arial" w:cs="Arial"/>
                <w:b/>
                <w:bCs/>
                <w:color w:val="000000"/>
              </w:rPr>
            </w:pPr>
            <w:r w:rsidRPr="00EB567D">
              <w:rPr>
                <w:rFonts w:ascii="Arial" w:eastAsia="Times New Roman" w:hAnsi="Arial" w:cs="Arial"/>
                <w:b/>
                <w:bCs/>
                <w:color w:val="000000"/>
              </w:rPr>
              <w:t>March 7, 2028</w:t>
            </w:r>
          </w:p>
        </w:tc>
        <w:tc>
          <w:tcPr>
            <w:tcW w:w="644" w:type="pct"/>
            <w:tcBorders>
              <w:top w:val="single" w:sz="8" w:space="0" w:color="auto"/>
              <w:left w:val="nil"/>
              <w:bottom w:val="nil"/>
              <w:right w:val="single" w:sz="8" w:space="0" w:color="auto"/>
            </w:tcBorders>
            <w:shd w:val="clear" w:color="000000" w:fill="D9D9D9"/>
            <w:noWrap/>
            <w:vAlign w:val="center"/>
            <w:hideMark/>
          </w:tcPr>
          <w:p w14:paraId="1EB4DDD0" w14:textId="77777777" w:rsidR="00EB567D" w:rsidRPr="00EB567D" w:rsidRDefault="00EB567D" w:rsidP="00EB567D">
            <w:pPr>
              <w:widowControl/>
              <w:autoSpaceDE/>
              <w:autoSpaceDN/>
              <w:jc w:val="center"/>
              <w:rPr>
                <w:rFonts w:ascii="Arial" w:eastAsia="Times New Roman" w:hAnsi="Arial" w:cs="Arial"/>
                <w:b/>
                <w:bCs/>
                <w:color w:val="000000"/>
              </w:rPr>
            </w:pPr>
            <w:r w:rsidRPr="00EB567D">
              <w:rPr>
                <w:rFonts w:ascii="Arial" w:eastAsia="Times New Roman" w:hAnsi="Arial" w:cs="Arial"/>
                <w:b/>
                <w:bCs/>
                <w:color w:val="000000"/>
              </w:rPr>
              <w:t>N/A</w:t>
            </w:r>
          </w:p>
        </w:tc>
      </w:tr>
      <w:tr w:rsidR="00EB567D" w:rsidRPr="00EB567D" w14:paraId="0B664F51" w14:textId="77777777" w:rsidTr="00EB567D">
        <w:trPr>
          <w:trHeight w:val="432"/>
        </w:trPr>
        <w:tc>
          <w:tcPr>
            <w:tcW w:w="306" w:type="pct"/>
            <w:tcBorders>
              <w:top w:val="nil"/>
              <w:left w:val="single" w:sz="8" w:space="0" w:color="auto"/>
              <w:bottom w:val="nil"/>
              <w:right w:val="nil"/>
            </w:tcBorders>
            <w:noWrap/>
            <w:vAlign w:val="center"/>
            <w:hideMark/>
          </w:tcPr>
          <w:p w14:paraId="07A10700" w14:textId="77777777" w:rsidR="00EB567D" w:rsidRPr="00EB567D" w:rsidRDefault="00EB567D" w:rsidP="00EB567D">
            <w:pPr>
              <w:widowControl/>
              <w:autoSpaceDE/>
              <w:autoSpaceDN/>
              <w:rPr>
                <w:rFonts w:ascii="Arial" w:eastAsia="Times New Roman" w:hAnsi="Arial" w:cs="Arial"/>
                <w:color w:val="000000"/>
              </w:rPr>
            </w:pPr>
            <w:r w:rsidRPr="00EB567D">
              <w:rPr>
                <w:rFonts w:ascii="Arial" w:eastAsia="Times New Roman" w:hAnsi="Arial" w:cs="Arial"/>
                <w:color w:val="000000"/>
              </w:rPr>
              <w:t> </w:t>
            </w:r>
          </w:p>
        </w:tc>
        <w:tc>
          <w:tcPr>
            <w:tcW w:w="2117" w:type="pct"/>
            <w:tcBorders>
              <w:top w:val="nil"/>
              <w:left w:val="nil"/>
              <w:bottom w:val="nil"/>
              <w:right w:val="single" w:sz="8" w:space="0" w:color="auto"/>
            </w:tcBorders>
            <w:noWrap/>
            <w:vAlign w:val="center"/>
            <w:hideMark/>
          </w:tcPr>
          <w:p w14:paraId="47964631" w14:textId="77777777" w:rsidR="00EB567D" w:rsidRPr="00EB567D" w:rsidRDefault="00EB567D" w:rsidP="00EB567D">
            <w:pPr>
              <w:widowControl/>
              <w:autoSpaceDE/>
              <w:autoSpaceDN/>
              <w:rPr>
                <w:rFonts w:ascii="Arial" w:eastAsia="Times New Roman" w:hAnsi="Arial" w:cs="Arial"/>
                <w:color w:val="000000"/>
              </w:rPr>
            </w:pPr>
            <w:r w:rsidRPr="00EB567D">
              <w:rPr>
                <w:rFonts w:ascii="Arial" w:eastAsia="Times New Roman" w:hAnsi="Arial" w:cs="Arial"/>
                <w:color w:val="000000"/>
              </w:rPr>
              <w:t>E-125 Deadline</w:t>
            </w:r>
          </w:p>
        </w:tc>
        <w:tc>
          <w:tcPr>
            <w:tcW w:w="644" w:type="pct"/>
            <w:tcBorders>
              <w:top w:val="nil"/>
              <w:left w:val="nil"/>
              <w:bottom w:val="nil"/>
              <w:right w:val="single" w:sz="8" w:space="0" w:color="auto"/>
            </w:tcBorders>
            <w:noWrap/>
            <w:vAlign w:val="center"/>
            <w:hideMark/>
          </w:tcPr>
          <w:p w14:paraId="6B0FB2AB" w14:textId="77777777" w:rsidR="00EB567D" w:rsidRPr="00EB567D" w:rsidRDefault="00EB567D" w:rsidP="00EB567D">
            <w:pPr>
              <w:widowControl/>
              <w:autoSpaceDE/>
              <w:autoSpaceDN/>
              <w:jc w:val="center"/>
              <w:rPr>
                <w:rFonts w:ascii="Arial" w:eastAsia="Times New Roman" w:hAnsi="Arial" w:cs="Arial"/>
                <w:color w:val="000000"/>
              </w:rPr>
            </w:pPr>
            <w:r w:rsidRPr="00EB567D">
              <w:rPr>
                <w:rFonts w:ascii="Arial" w:eastAsia="Times New Roman" w:hAnsi="Arial" w:cs="Arial"/>
                <w:color w:val="000000"/>
              </w:rPr>
              <w:t>11/1/2023</w:t>
            </w:r>
          </w:p>
        </w:tc>
        <w:tc>
          <w:tcPr>
            <w:tcW w:w="644" w:type="pct"/>
            <w:tcBorders>
              <w:top w:val="nil"/>
              <w:left w:val="nil"/>
              <w:bottom w:val="nil"/>
              <w:right w:val="single" w:sz="8" w:space="0" w:color="auto"/>
            </w:tcBorders>
            <w:noWrap/>
            <w:vAlign w:val="center"/>
          </w:tcPr>
          <w:p w14:paraId="54464766" w14:textId="71FE00A6" w:rsidR="00EB567D" w:rsidRPr="00EB567D" w:rsidRDefault="00EB567D" w:rsidP="00EB567D">
            <w:pPr>
              <w:widowControl/>
              <w:autoSpaceDE/>
              <w:autoSpaceDN/>
              <w:jc w:val="center"/>
              <w:rPr>
                <w:rFonts w:ascii="Arial" w:eastAsia="Times New Roman" w:hAnsi="Arial" w:cs="Arial"/>
                <w:color w:val="000000"/>
              </w:rPr>
            </w:pPr>
          </w:p>
        </w:tc>
        <w:tc>
          <w:tcPr>
            <w:tcW w:w="644" w:type="pct"/>
            <w:tcBorders>
              <w:top w:val="nil"/>
              <w:left w:val="nil"/>
              <w:bottom w:val="nil"/>
              <w:right w:val="single" w:sz="8" w:space="0" w:color="auto"/>
            </w:tcBorders>
            <w:noWrap/>
            <w:vAlign w:val="center"/>
            <w:hideMark/>
          </w:tcPr>
          <w:p w14:paraId="272E08DF" w14:textId="77777777" w:rsidR="00EB567D" w:rsidRPr="00EB567D" w:rsidRDefault="00EB567D" w:rsidP="00EB567D">
            <w:pPr>
              <w:widowControl/>
              <w:autoSpaceDE/>
              <w:autoSpaceDN/>
              <w:jc w:val="center"/>
              <w:rPr>
                <w:rFonts w:ascii="Arial" w:eastAsia="Times New Roman" w:hAnsi="Arial" w:cs="Arial"/>
                <w:color w:val="000000"/>
              </w:rPr>
            </w:pPr>
            <w:r w:rsidRPr="00EB567D">
              <w:rPr>
                <w:rFonts w:ascii="Arial" w:eastAsia="Times New Roman" w:hAnsi="Arial" w:cs="Arial"/>
                <w:color w:val="000000"/>
              </w:rPr>
              <w:t>11/3/2027</w:t>
            </w:r>
          </w:p>
        </w:tc>
        <w:tc>
          <w:tcPr>
            <w:tcW w:w="644" w:type="pct"/>
            <w:tcBorders>
              <w:top w:val="nil"/>
              <w:left w:val="nil"/>
              <w:bottom w:val="nil"/>
              <w:right w:val="single" w:sz="8" w:space="0" w:color="auto"/>
            </w:tcBorders>
            <w:noWrap/>
            <w:vAlign w:val="center"/>
          </w:tcPr>
          <w:p w14:paraId="2C170D4F" w14:textId="1D938CC6" w:rsidR="00EB567D" w:rsidRPr="00EB567D" w:rsidRDefault="00EB567D" w:rsidP="00EB567D">
            <w:pPr>
              <w:widowControl/>
              <w:autoSpaceDE/>
              <w:autoSpaceDN/>
              <w:jc w:val="center"/>
              <w:rPr>
                <w:rFonts w:ascii="Arial" w:eastAsia="Times New Roman" w:hAnsi="Arial" w:cs="Arial"/>
                <w:color w:val="000000"/>
              </w:rPr>
            </w:pPr>
          </w:p>
        </w:tc>
      </w:tr>
      <w:tr w:rsidR="00EB567D" w:rsidRPr="00EB567D" w14:paraId="2A1DB7E2" w14:textId="77777777" w:rsidTr="00EB567D">
        <w:trPr>
          <w:trHeight w:val="432"/>
        </w:trPr>
        <w:tc>
          <w:tcPr>
            <w:tcW w:w="306" w:type="pct"/>
            <w:tcBorders>
              <w:top w:val="nil"/>
              <w:left w:val="single" w:sz="8" w:space="0" w:color="auto"/>
              <w:bottom w:val="single" w:sz="8" w:space="0" w:color="auto"/>
              <w:right w:val="nil"/>
            </w:tcBorders>
            <w:noWrap/>
            <w:vAlign w:val="center"/>
            <w:hideMark/>
          </w:tcPr>
          <w:p w14:paraId="6EFD9211" w14:textId="77777777" w:rsidR="00EB567D" w:rsidRPr="00EB567D" w:rsidRDefault="00EB567D" w:rsidP="00EB567D">
            <w:pPr>
              <w:widowControl/>
              <w:autoSpaceDE/>
              <w:autoSpaceDN/>
              <w:rPr>
                <w:rFonts w:ascii="Arial" w:eastAsia="Times New Roman" w:hAnsi="Arial" w:cs="Arial"/>
                <w:color w:val="000000"/>
              </w:rPr>
            </w:pPr>
            <w:r w:rsidRPr="00EB567D">
              <w:rPr>
                <w:rFonts w:ascii="Arial" w:eastAsia="Times New Roman" w:hAnsi="Arial" w:cs="Arial"/>
                <w:color w:val="000000"/>
              </w:rPr>
              <w:t> </w:t>
            </w:r>
          </w:p>
        </w:tc>
        <w:tc>
          <w:tcPr>
            <w:tcW w:w="2117" w:type="pct"/>
            <w:tcBorders>
              <w:top w:val="nil"/>
              <w:left w:val="nil"/>
              <w:bottom w:val="single" w:sz="8" w:space="0" w:color="auto"/>
              <w:right w:val="single" w:sz="8" w:space="0" w:color="auto"/>
            </w:tcBorders>
            <w:noWrap/>
            <w:vAlign w:val="center"/>
            <w:hideMark/>
          </w:tcPr>
          <w:p w14:paraId="10D9867F" w14:textId="77777777" w:rsidR="00EB567D" w:rsidRPr="00EB567D" w:rsidRDefault="00EB567D" w:rsidP="00EB567D">
            <w:pPr>
              <w:widowControl/>
              <w:autoSpaceDE/>
              <w:autoSpaceDN/>
              <w:rPr>
                <w:rFonts w:ascii="Arial" w:eastAsia="Times New Roman" w:hAnsi="Arial" w:cs="Arial"/>
                <w:color w:val="000000"/>
              </w:rPr>
            </w:pPr>
            <w:r w:rsidRPr="00EB567D">
              <w:rPr>
                <w:rFonts w:ascii="Arial" w:eastAsia="Times New Roman" w:hAnsi="Arial" w:cs="Arial"/>
                <w:color w:val="000000"/>
              </w:rPr>
              <w:t>E-88 Deadline</w:t>
            </w:r>
          </w:p>
        </w:tc>
        <w:tc>
          <w:tcPr>
            <w:tcW w:w="644" w:type="pct"/>
            <w:tcBorders>
              <w:top w:val="nil"/>
              <w:left w:val="nil"/>
              <w:bottom w:val="single" w:sz="8" w:space="0" w:color="auto"/>
              <w:right w:val="single" w:sz="8" w:space="0" w:color="auto"/>
            </w:tcBorders>
            <w:noWrap/>
            <w:vAlign w:val="center"/>
            <w:hideMark/>
          </w:tcPr>
          <w:p w14:paraId="04097468" w14:textId="77777777" w:rsidR="00EB567D" w:rsidRPr="00EB567D" w:rsidRDefault="00EB567D" w:rsidP="00EB567D">
            <w:pPr>
              <w:widowControl/>
              <w:autoSpaceDE/>
              <w:autoSpaceDN/>
              <w:jc w:val="center"/>
              <w:rPr>
                <w:rFonts w:ascii="Arial" w:eastAsia="Times New Roman" w:hAnsi="Arial" w:cs="Arial"/>
                <w:color w:val="000000"/>
              </w:rPr>
            </w:pPr>
            <w:r w:rsidRPr="00EB567D">
              <w:rPr>
                <w:rFonts w:ascii="Arial" w:eastAsia="Times New Roman" w:hAnsi="Arial" w:cs="Arial"/>
                <w:color w:val="000000"/>
              </w:rPr>
              <w:t>12/8/2023</w:t>
            </w:r>
          </w:p>
        </w:tc>
        <w:tc>
          <w:tcPr>
            <w:tcW w:w="644" w:type="pct"/>
            <w:tcBorders>
              <w:top w:val="nil"/>
              <w:left w:val="nil"/>
              <w:bottom w:val="single" w:sz="8" w:space="0" w:color="auto"/>
              <w:right w:val="single" w:sz="8" w:space="0" w:color="auto"/>
            </w:tcBorders>
            <w:noWrap/>
            <w:vAlign w:val="center"/>
          </w:tcPr>
          <w:p w14:paraId="79C36B15" w14:textId="386BE095" w:rsidR="00EB567D" w:rsidRPr="00EB567D" w:rsidRDefault="00EB567D" w:rsidP="00EB567D">
            <w:pPr>
              <w:widowControl/>
              <w:autoSpaceDE/>
              <w:autoSpaceDN/>
              <w:jc w:val="center"/>
              <w:rPr>
                <w:rFonts w:ascii="Arial" w:eastAsia="Times New Roman" w:hAnsi="Arial" w:cs="Arial"/>
                <w:color w:val="000000"/>
              </w:rPr>
            </w:pPr>
          </w:p>
        </w:tc>
        <w:tc>
          <w:tcPr>
            <w:tcW w:w="644" w:type="pct"/>
            <w:tcBorders>
              <w:top w:val="nil"/>
              <w:left w:val="nil"/>
              <w:bottom w:val="single" w:sz="8" w:space="0" w:color="auto"/>
              <w:right w:val="single" w:sz="8" w:space="0" w:color="auto"/>
            </w:tcBorders>
            <w:noWrap/>
            <w:vAlign w:val="center"/>
            <w:hideMark/>
          </w:tcPr>
          <w:p w14:paraId="58EFF266" w14:textId="77777777" w:rsidR="00EB567D" w:rsidRPr="00EB567D" w:rsidRDefault="00EB567D" w:rsidP="00EB567D">
            <w:pPr>
              <w:widowControl/>
              <w:autoSpaceDE/>
              <w:autoSpaceDN/>
              <w:jc w:val="center"/>
              <w:rPr>
                <w:rFonts w:ascii="Arial" w:eastAsia="Times New Roman" w:hAnsi="Arial" w:cs="Arial"/>
                <w:color w:val="000000"/>
              </w:rPr>
            </w:pPr>
            <w:r w:rsidRPr="00EB567D">
              <w:rPr>
                <w:rFonts w:ascii="Arial" w:eastAsia="Times New Roman" w:hAnsi="Arial" w:cs="Arial"/>
                <w:color w:val="000000"/>
              </w:rPr>
              <w:t>12/10/2027</w:t>
            </w:r>
          </w:p>
        </w:tc>
        <w:tc>
          <w:tcPr>
            <w:tcW w:w="644" w:type="pct"/>
            <w:tcBorders>
              <w:top w:val="nil"/>
              <w:left w:val="nil"/>
              <w:bottom w:val="single" w:sz="8" w:space="0" w:color="auto"/>
              <w:right w:val="single" w:sz="8" w:space="0" w:color="auto"/>
            </w:tcBorders>
            <w:noWrap/>
            <w:vAlign w:val="center"/>
          </w:tcPr>
          <w:p w14:paraId="083310F2" w14:textId="408C36D6" w:rsidR="00EB567D" w:rsidRPr="00EB567D" w:rsidRDefault="00EB567D" w:rsidP="00EB567D">
            <w:pPr>
              <w:widowControl/>
              <w:autoSpaceDE/>
              <w:autoSpaceDN/>
              <w:jc w:val="center"/>
              <w:rPr>
                <w:rFonts w:ascii="Arial" w:eastAsia="Times New Roman" w:hAnsi="Arial" w:cs="Arial"/>
                <w:color w:val="000000"/>
              </w:rPr>
            </w:pPr>
          </w:p>
        </w:tc>
      </w:tr>
      <w:tr w:rsidR="00EB567D" w:rsidRPr="00EB567D" w14:paraId="2A2FCAEE" w14:textId="77777777" w:rsidTr="00EB567D">
        <w:trPr>
          <w:trHeight w:val="432"/>
        </w:trPr>
        <w:tc>
          <w:tcPr>
            <w:tcW w:w="2423" w:type="pct"/>
            <w:gridSpan w:val="2"/>
            <w:tcBorders>
              <w:top w:val="single" w:sz="8" w:space="0" w:color="auto"/>
              <w:left w:val="single" w:sz="8" w:space="0" w:color="auto"/>
              <w:bottom w:val="nil"/>
              <w:right w:val="single" w:sz="8" w:space="0" w:color="000000"/>
            </w:tcBorders>
            <w:shd w:val="clear" w:color="000000" w:fill="D9D9D9"/>
            <w:noWrap/>
            <w:vAlign w:val="center"/>
            <w:hideMark/>
          </w:tcPr>
          <w:p w14:paraId="512413C5" w14:textId="03923E4A" w:rsidR="00EB567D" w:rsidRPr="00EB567D" w:rsidRDefault="00EB567D" w:rsidP="00EB567D">
            <w:pPr>
              <w:widowControl/>
              <w:autoSpaceDE/>
              <w:autoSpaceDN/>
              <w:rPr>
                <w:rFonts w:ascii="Arial" w:eastAsia="Times New Roman" w:hAnsi="Arial" w:cs="Arial"/>
                <w:b/>
                <w:bCs/>
                <w:color w:val="000000"/>
              </w:rPr>
            </w:pPr>
            <w:r w:rsidRPr="00EB567D">
              <w:rPr>
                <w:rFonts w:ascii="Arial" w:eastAsia="Times New Roman" w:hAnsi="Arial" w:cs="Arial"/>
                <w:b/>
                <w:bCs/>
                <w:color w:val="000000"/>
              </w:rPr>
              <w:t>Second Tuesday in April even years</w:t>
            </w:r>
          </w:p>
        </w:tc>
        <w:tc>
          <w:tcPr>
            <w:tcW w:w="644" w:type="pct"/>
            <w:tcBorders>
              <w:top w:val="nil"/>
              <w:left w:val="nil"/>
              <w:bottom w:val="nil"/>
              <w:right w:val="single" w:sz="8" w:space="0" w:color="auto"/>
            </w:tcBorders>
            <w:shd w:val="clear" w:color="000000" w:fill="D9D9D9"/>
            <w:noWrap/>
            <w:vAlign w:val="center"/>
            <w:hideMark/>
          </w:tcPr>
          <w:p w14:paraId="70174F05" w14:textId="77777777" w:rsidR="00EB567D" w:rsidRPr="00EB567D" w:rsidRDefault="00EB567D" w:rsidP="00EB567D">
            <w:pPr>
              <w:widowControl/>
              <w:autoSpaceDE/>
              <w:autoSpaceDN/>
              <w:jc w:val="center"/>
              <w:rPr>
                <w:rFonts w:ascii="Arial" w:eastAsia="Times New Roman" w:hAnsi="Arial" w:cs="Arial"/>
                <w:b/>
                <w:bCs/>
                <w:color w:val="000000"/>
              </w:rPr>
            </w:pPr>
            <w:r w:rsidRPr="00EB567D">
              <w:rPr>
                <w:rFonts w:ascii="Arial" w:eastAsia="Times New Roman" w:hAnsi="Arial" w:cs="Arial"/>
                <w:b/>
                <w:bCs/>
                <w:color w:val="000000"/>
              </w:rPr>
              <w:t>April 9, 2024</w:t>
            </w:r>
          </w:p>
        </w:tc>
        <w:tc>
          <w:tcPr>
            <w:tcW w:w="644" w:type="pct"/>
            <w:tcBorders>
              <w:top w:val="nil"/>
              <w:left w:val="nil"/>
              <w:bottom w:val="nil"/>
              <w:right w:val="single" w:sz="8" w:space="0" w:color="auto"/>
            </w:tcBorders>
            <w:shd w:val="clear" w:color="000000" w:fill="D9D9D9"/>
            <w:noWrap/>
            <w:vAlign w:val="center"/>
            <w:hideMark/>
          </w:tcPr>
          <w:p w14:paraId="493F6695" w14:textId="77777777" w:rsidR="00EB567D" w:rsidRPr="00EB567D" w:rsidRDefault="00EB567D" w:rsidP="00EB567D">
            <w:pPr>
              <w:widowControl/>
              <w:autoSpaceDE/>
              <w:autoSpaceDN/>
              <w:jc w:val="center"/>
              <w:rPr>
                <w:rFonts w:ascii="Arial" w:eastAsia="Times New Roman" w:hAnsi="Arial" w:cs="Arial"/>
                <w:b/>
                <w:bCs/>
                <w:color w:val="000000"/>
              </w:rPr>
            </w:pPr>
            <w:r w:rsidRPr="00EB567D">
              <w:rPr>
                <w:rFonts w:ascii="Arial" w:eastAsia="Times New Roman" w:hAnsi="Arial" w:cs="Arial"/>
                <w:b/>
                <w:bCs/>
                <w:color w:val="000000"/>
              </w:rPr>
              <w:t>April 14, 2026</w:t>
            </w:r>
          </w:p>
        </w:tc>
        <w:tc>
          <w:tcPr>
            <w:tcW w:w="644" w:type="pct"/>
            <w:tcBorders>
              <w:top w:val="nil"/>
              <w:left w:val="nil"/>
              <w:bottom w:val="nil"/>
              <w:right w:val="single" w:sz="8" w:space="0" w:color="auto"/>
            </w:tcBorders>
            <w:shd w:val="clear" w:color="000000" w:fill="D9D9D9"/>
            <w:noWrap/>
            <w:vAlign w:val="center"/>
            <w:hideMark/>
          </w:tcPr>
          <w:p w14:paraId="204F2E09" w14:textId="77777777" w:rsidR="00EB567D" w:rsidRPr="00EB567D" w:rsidRDefault="00EB567D" w:rsidP="00EB567D">
            <w:pPr>
              <w:widowControl/>
              <w:autoSpaceDE/>
              <w:autoSpaceDN/>
              <w:jc w:val="center"/>
              <w:rPr>
                <w:rFonts w:ascii="Arial" w:eastAsia="Times New Roman" w:hAnsi="Arial" w:cs="Arial"/>
                <w:b/>
                <w:bCs/>
                <w:color w:val="000000"/>
              </w:rPr>
            </w:pPr>
            <w:r w:rsidRPr="00EB567D">
              <w:rPr>
                <w:rFonts w:ascii="Arial" w:eastAsia="Times New Roman" w:hAnsi="Arial" w:cs="Arial"/>
                <w:b/>
                <w:bCs/>
                <w:color w:val="000000"/>
              </w:rPr>
              <w:t>April 11, 2028</w:t>
            </w:r>
          </w:p>
        </w:tc>
        <w:tc>
          <w:tcPr>
            <w:tcW w:w="644" w:type="pct"/>
            <w:tcBorders>
              <w:top w:val="nil"/>
              <w:left w:val="nil"/>
              <w:bottom w:val="nil"/>
              <w:right w:val="single" w:sz="8" w:space="0" w:color="auto"/>
            </w:tcBorders>
            <w:shd w:val="clear" w:color="000000" w:fill="D9D9D9"/>
            <w:noWrap/>
            <w:vAlign w:val="center"/>
            <w:hideMark/>
          </w:tcPr>
          <w:p w14:paraId="18A5C2D3" w14:textId="77777777" w:rsidR="00EB567D" w:rsidRPr="00EB567D" w:rsidRDefault="00EB567D" w:rsidP="00EB567D">
            <w:pPr>
              <w:widowControl/>
              <w:autoSpaceDE/>
              <w:autoSpaceDN/>
              <w:jc w:val="center"/>
              <w:rPr>
                <w:rFonts w:ascii="Arial" w:eastAsia="Times New Roman" w:hAnsi="Arial" w:cs="Arial"/>
                <w:b/>
                <w:bCs/>
                <w:color w:val="000000"/>
              </w:rPr>
            </w:pPr>
            <w:r w:rsidRPr="00EB567D">
              <w:rPr>
                <w:rFonts w:ascii="Arial" w:eastAsia="Times New Roman" w:hAnsi="Arial" w:cs="Arial"/>
                <w:b/>
                <w:bCs/>
                <w:color w:val="000000"/>
              </w:rPr>
              <w:t>April 9, 2030</w:t>
            </w:r>
          </w:p>
        </w:tc>
      </w:tr>
      <w:tr w:rsidR="00EB567D" w:rsidRPr="00EB567D" w14:paraId="385F4C58" w14:textId="77777777" w:rsidTr="00EB567D">
        <w:trPr>
          <w:trHeight w:val="432"/>
        </w:trPr>
        <w:tc>
          <w:tcPr>
            <w:tcW w:w="306" w:type="pct"/>
            <w:tcBorders>
              <w:top w:val="nil"/>
              <w:left w:val="single" w:sz="8" w:space="0" w:color="auto"/>
              <w:bottom w:val="nil"/>
              <w:right w:val="nil"/>
            </w:tcBorders>
            <w:noWrap/>
            <w:vAlign w:val="center"/>
            <w:hideMark/>
          </w:tcPr>
          <w:p w14:paraId="0688E1BC" w14:textId="77777777" w:rsidR="00EB567D" w:rsidRPr="00EB567D" w:rsidRDefault="00EB567D" w:rsidP="00EB567D">
            <w:pPr>
              <w:widowControl/>
              <w:autoSpaceDE/>
              <w:autoSpaceDN/>
              <w:rPr>
                <w:rFonts w:ascii="Arial" w:eastAsia="Times New Roman" w:hAnsi="Arial" w:cs="Arial"/>
                <w:color w:val="000000"/>
              </w:rPr>
            </w:pPr>
            <w:r w:rsidRPr="00EB567D">
              <w:rPr>
                <w:rFonts w:ascii="Arial" w:eastAsia="Times New Roman" w:hAnsi="Arial" w:cs="Arial"/>
                <w:color w:val="000000"/>
              </w:rPr>
              <w:t> </w:t>
            </w:r>
          </w:p>
        </w:tc>
        <w:tc>
          <w:tcPr>
            <w:tcW w:w="2117" w:type="pct"/>
            <w:tcBorders>
              <w:top w:val="nil"/>
              <w:left w:val="nil"/>
              <w:bottom w:val="nil"/>
              <w:right w:val="single" w:sz="8" w:space="0" w:color="auto"/>
            </w:tcBorders>
            <w:noWrap/>
            <w:vAlign w:val="center"/>
            <w:hideMark/>
          </w:tcPr>
          <w:p w14:paraId="4C489188" w14:textId="77777777" w:rsidR="00EB567D" w:rsidRPr="00EB567D" w:rsidRDefault="00EB567D" w:rsidP="00EB567D">
            <w:pPr>
              <w:widowControl/>
              <w:autoSpaceDE/>
              <w:autoSpaceDN/>
              <w:rPr>
                <w:rFonts w:ascii="Arial" w:eastAsia="Times New Roman" w:hAnsi="Arial" w:cs="Arial"/>
                <w:color w:val="000000"/>
              </w:rPr>
            </w:pPr>
            <w:r w:rsidRPr="00EB567D">
              <w:rPr>
                <w:rFonts w:ascii="Arial" w:eastAsia="Times New Roman" w:hAnsi="Arial" w:cs="Arial"/>
                <w:color w:val="000000"/>
              </w:rPr>
              <w:t>E-125 Deadline</w:t>
            </w:r>
          </w:p>
        </w:tc>
        <w:tc>
          <w:tcPr>
            <w:tcW w:w="644" w:type="pct"/>
            <w:tcBorders>
              <w:top w:val="nil"/>
              <w:left w:val="nil"/>
              <w:bottom w:val="nil"/>
              <w:right w:val="single" w:sz="8" w:space="0" w:color="auto"/>
            </w:tcBorders>
            <w:noWrap/>
            <w:vAlign w:val="center"/>
            <w:hideMark/>
          </w:tcPr>
          <w:p w14:paraId="1703FD01" w14:textId="77777777" w:rsidR="00EB567D" w:rsidRPr="00EB567D" w:rsidRDefault="00EB567D" w:rsidP="00EB567D">
            <w:pPr>
              <w:widowControl/>
              <w:autoSpaceDE/>
              <w:autoSpaceDN/>
              <w:jc w:val="center"/>
              <w:rPr>
                <w:rFonts w:ascii="Arial" w:eastAsia="Times New Roman" w:hAnsi="Arial" w:cs="Arial"/>
                <w:color w:val="000000"/>
              </w:rPr>
            </w:pPr>
            <w:r w:rsidRPr="00EB567D">
              <w:rPr>
                <w:rFonts w:ascii="Arial" w:eastAsia="Times New Roman" w:hAnsi="Arial" w:cs="Arial"/>
                <w:color w:val="000000"/>
              </w:rPr>
              <w:t>12/6/2023</w:t>
            </w:r>
          </w:p>
        </w:tc>
        <w:tc>
          <w:tcPr>
            <w:tcW w:w="644" w:type="pct"/>
            <w:tcBorders>
              <w:top w:val="nil"/>
              <w:left w:val="nil"/>
              <w:bottom w:val="nil"/>
              <w:right w:val="single" w:sz="8" w:space="0" w:color="auto"/>
            </w:tcBorders>
            <w:noWrap/>
            <w:vAlign w:val="center"/>
            <w:hideMark/>
          </w:tcPr>
          <w:p w14:paraId="0F0DC6BD" w14:textId="77777777" w:rsidR="00EB567D" w:rsidRPr="00EB567D" w:rsidRDefault="00EB567D" w:rsidP="00EB567D">
            <w:pPr>
              <w:widowControl/>
              <w:autoSpaceDE/>
              <w:autoSpaceDN/>
              <w:jc w:val="center"/>
              <w:rPr>
                <w:rFonts w:ascii="Arial" w:eastAsia="Times New Roman" w:hAnsi="Arial" w:cs="Arial"/>
                <w:color w:val="000000"/>
              </w:rPr>
            </w:pPr>
            <w:r w:rsidRPr="00EB567D">
              <w:rPr>
                <w:rFonts w:ascii="Arial" w:eastAsia="Times New Roman" w:hAnsi="Arial" w:cs="Arial"/>
                <w:color w:val="000000"/>
              </w:rPr>
              <w:t>12/10/2025</w:t>
            </w:r>
          </w:p>
        </w:tc>
        <w:tc>
          <w:tcPr>
            <w:tcW w:w="644" w:type="pct"/>
            <w:tcBorders>
              <w:top w:val="nil"/>
              <w:left w:val="nil"/>
              <w:bottom w:val="nil"/>
              <w:right w:val="single" w:sz="8" w:space="0" w:color="auto"/>
            </w:tcBorders>
            <w:noWrap/>
            <w:vAlign w:val="center"/>
            <w:hideMark/>
          </w:tcPr>
          <w:p w14:paraId="1E8DFD0E" w14:textId="77777777" w:rsidR="00EB567D" w:rsidRPr="00EB567D" w:rsidRDefault="00EB567D" w:rsidP="00EB567D">
            <w:pPr>
              <w:widowControl/>
              <w:autoSpaceDE/>
              <w:autoSpaceDN/>
              <w:jc w:val="center"/>
              <w:rPr>
                <w:rFonts w:ascii="Arial" w:eastAsia="Times New Roman" w:hAnsi="Arial" w:cs="Arial"/>
                <w:color w:val="000000"/>
              </w:rPr>
            </w:pPr>
            <w:r w:rsidRPr="00EB567D">
              <w:rPr>
                <w:rFonts w:ascii="Arial" w:eastAsia="Times New Roman" w:hAnsi="Arial" w:cs="Arial"/>
                <w:color w:val="000000"/>
              </w:rPr>
              <w:t>12/8/2027</w:t>
            </w:r>
          </w:p>
        </w:tc>
        <w:tc>
          <w:tcPr>
            <w:tcW w:w="644" w:type="pct"/>
            <w:tcBorders>
              <w:top w:val="nil"/>
              <w:left w:val="nil"/>
              <w:bottom w:val="nil"/>
              <w:right w:val="single" w:sz="8" w:space="0" w:color="auto"/>
            </w:tcBorders>
            <w:noWrap/>
            <w:vAlign w:val="center"/>
            <w:hideMark/>
          </w:tcPr>
          <w:p w14:paraId="4831C4FF" w14:textId="77777777" w:rsidR="00EB567D" w:rsidRPr="00EB567D" w:rsidRDefault="00EB567D" w:rsidP="00EB567D">
            <w:pPr>
              <w:widowControl/>
              <w:autoSpaceDE/>
              <w:autoSpaceDN/>
              <w:jc w:val="center"/>
              <w:rPr>
                <w:rFonts w:ascii="Arial" w:eastAsia="Times New Roman" w:hAnsi="Arial" w:cs="Arial"/>
                <w:color w:val="000000"/>
              </w:rPr>
            </w:pPr>
            <w:r w:rsidRPr="00EB567D">
              <w:rPr>
                <w:rFonts w:ascii="Arial" w:eastAsia="Times New Roman" w:hAnsi="Arial" w:cs="Arial"/>
                <w:color w:val="000000"/>
              </w:rPr>
              <w:t>12/5/2029</w:t>
            </w:r>
          </w:p>
        </w:tc>
      </w:tr>
      <w:tr w:rsidR="00EB567D" w:rsidRPr="00EB567D" w14:paraId="70533E35" w14:textId="77777777" w:rsidTr="00EB567D">
        <w:trPr>
          <w:trHeight w:val="432"/>
        </w:trPr>
        <w:tc>
          <w:tcPr>
            <w:tcW w:w="306" w:type="pct"/>
            <w:tcBorders>
              <w:top w:val="nil"/>
              <w:left w:val="single" w:sz="8" w:space="0" w:color="auto"/>
              <w:bottom w:val="single" w:sz="8" w:space="0" w:color="auto"/>
              <w:right w:val="nil"/>
            </w:tcBorders>
            <w:noWrap/>
            <w:vAlign w:val="center"/>
            <w:hideMark/>
          </w:tcPr>
          <w:p w14:paraId="3B00A06A" w14:textId="77777777" w:rsidR="00EB567D" w:rsidRPr="00EB567D" w:rsidRDefault="00EB567D" w:rsidP="00EB567D">
            <w:pPr>
              <w:widowControl/>
              <w:autoSpaceDE/>
              <w:autoSpaceDN/>
              <w:rPr>
                <w:rFonts w:ascii="Arial" w:eastAsia="Times New Roman" w:hAnsi="Arial" w:cs="Arial"/>
                <w:color w:val="000000"/>
              </w:rPr>
            </w:pPr>
            <w:r w:rsidRPr="00EB567D">
              <w:rPr>
                <w:rFonts w:ascii="Arial" w:eastAsia="Times New Roman" w:hAnsi="Arial" w:cs="Arial"/>
                <w:color w:val="000000"/>
              </w:rPr>
              <w:t> </w:t>
            </w:r>
          </w:p>
        </w:tc>
        <w:tc>
          <w:tcPr>
            <w:tcW w:w="2117" w:type="pct"/>
            <w:tcBorders>
              <w:top w:val="nil"/>
              <w:left w:val="nil"/>
              <w:bottom w:val="single" w:sz="8" w:space="0" w:color="auto"/>
              <w:right w:val="single" w:sz="8" w:space="0" w:color="auto"/>
            </w:tcBorders>
            <w:noWrap/>
            <w:vAlign w:val="center"/>
            <w:hideMark/>
          </w:tcPr>
          <w:p w14:paraId="2216D12F" w14:textId="77777777" w:rsidR="00EB567D" w:rsidRPr="00EB567D" w:rsidRDefault="00EB567D" w:rsidP="00EB567D">
            <w:pPr>
              <w:widowControl/>
              <w:autoSpaceDE/>
              <w:autoSpaceDN/>
              <w:rPr>
                <w:rFonts w:ascii="Arial" w:eastAsia="Times New Roman" w:hAnsi="Arial" w:cs="Arial"/>
                <w:color w:val="000000"/>
              </w:rPr>
            </w:pPr>
            <w:r w:rsidRPr="00EB567D">
              <w:rPr>
                <w:rFonts w:ascii="Arial" w:eastAsia="Times New Roman" w:hAnsi="Arial" w:cs="Arial"/>
                <w:color w:val="000000"/>
              </w:rPr>
              <w:t>E-88 Deadline</w:t>
            </w:r>
          </w:p>
        </w:tc>
        <w:tc>
          <w:tcPr>
            <w:tcW w:w="644" w:type="pct"/>
            <w:tcBorders>
              <w:top w:val="nil"/>
              <w:left w:val="nil"/>
              <w:bottom w:val="single" w:sz="8" w:space="0" w:color="auto"/>
              <w:right w:val="single" w:sz="8" w:space="0" w:color="auto"/>
            </w:tcBorders>
            <w:noWrap/>
            <w:vAlign w:val="center"/>
            <w:hideMark/>
          </w:tcPr>
          <w:p w14:paraId="6063C746" w14:textId="77777777" w:rsidR="00EB567D" w:rsidRPr="00EB567D" w:rsidRDefault="00EB567D" w:rsidP="00EB567D">
            <w:pPr>
              <w:widowControl/>
              <w:autoSpaceDE/>
              <w:autoSpaceDN/>
              <w:jc w:val="center"/>
              <w:rPr>
                <w:rFonts w:ascii="Arial" w:eastAsia="Times New Roman" w:hAnsi="Arial" w:cs="Arial"/>
                <w:color w:val="000000"/>
              </w:rPr>
            </w:pPr>
            <w:r w:rsidRPr="00EB567D">
              <w:rPr>
                <w:rFonts w:ascii="Arial" w:eastAsia="Times New Roman" w:hAnsi="Arial" w:cs="Arial"/>
                <w:color w:val="000000"/>
              </w:rPr>
              <w:t>1/12/2024</w:t>
            </w:r>
          </w:p>
        </w:tc>
        <w:tc>
          <w:tcPr>
            <w:tcW w:w="644" w:type="pct"/>
            <w:tcBorders>
              <w:top w:val="nil"/>
              <w:left w:val="nil"/>
              <w:bottom w:val="single" w:sz="8" w:space="0" w:color="auto"/>
              <w:right w:val="single" w:sz="8" w:space="0" w:color="auto"/>
            </w:tcBorders>
            <w:noWrap/>
            <w:vAlign w:val="center"/>
            <w:hideMark/>
          </w:tcPr>
          <w:p w14:paraId="6EE0A20B" w14:textId="77777777" w:rsidR="00EB567D" w:rsidRPr="00EB567D" w:rsidRDefault="00EB567D" w:rsidP="00EB567D">
            <w:pPr>
              <w:widowControl/>
              <w:autoSpaceDE/>
              <w:autoSpaceDN/>
              <w:jc w:val="center"/>
              <w:rPr>
                <w:rFonts w:ascii="Arial" w:eastAsia="Times New Roman" w:hAnsi="Arial" w:cs="Arial"/>
                <w:color w:val="000000"/>
              </w:rPr>
            </w:pPr>
            <w:r w:rsidRPr="00EB567D">
              <w:rPr>
                <w:rFonts w:ascii="Arial" w:eastAsia="Times New Roman" w:hAnsi="Arial" w:cs="Arial"/>
                <w:color w:val="000000"/>
              </w:rPr>
              <w:t>1/16/2026</w:t>
            </w:r>
          </w:p>
        </w:tc>
        <w:tc>
          <w:tcPr>
            <w:tcW w:w="644" w:type="pct"/>
            <w:tcBorders>
              <w:top w:val="nil"/>
              <w:left w:val="nil"/>
              <w:bottom w:val="single" w:sz="8" w:space="0" w:color="auto"/>
              <w:right w:val="single" w:sz="8" w:space="0" w:color="auto"/>
            </w:tcBorders>
            <w:noWrap/>
            <w:vAlign w:val="center"/>
            <w:hideMark/>
          </w:tcPr>
          <w:p w14:paraId="3AB56320" w14:textId="77777777" w:rsidR="00EB567D" w:rsidRPr="00EB567D" w:rsidRDefault="00EB567D" w:rsidP="00EB567D">
            <w:pPr>
              <w:widowControl/>
              <w:autoSpaceDE/>
              <w:autoSpaceDN/>
              <w:jc w:val="center"/>
              <w:rPr>
                <w:rFonts w:ascii="Arial" w:eastAsia="Times New Roman" w:hAnsi="Arial" w:cs="Arial"/>
                <w:color w:val="000000"/>
              </w:rPr>
            </w:pPr>
            <w:r w:rsidRPr="00EB567D">
              <w:rPr>
                <w:rFonts w:ascii="Arial" w:eastAsia="Times New Roman" w:hAnsi="Arial" w:cs="Arial"/>
                <w:color w:val="000000"/>
              </w:rPr>
              <w:t>1/14/2028</w:t>
            </w:r>
          </w:p>
        </w:tc>
        <w:tc>
          <w:tcPr>
            <w:tcW w:w="644" w:type="pct"/>
            <w:tcBorders>
              <w:top w:val="nil"/>
              <w:left w:val="nil"/>
              <w:bottom w:val="single" w:sz="8" w:space="0" w:color="auto"/>
              <w:right w:val="single" w:sz="8" w:space="0" w:color="auto"/>
            </w:tcBorders>
            <w:noWrap/>
            <w:vAlign w:val="center"/>
            <w:hideMark/>
          </w:tcPr>
          <w:p w14:paraId="5BA8A874" w14:textId="77777777" w:rsidR="00EB567D" w:rsidRPr="00EB567D" w:rsidRDefault="00EB567D" w:rsidP="00EB567D">
            <w:pPr>
              <w:widowControl/>
              <w:autoSpaceDE/>
              <w:autoSpaceDN/>
              <w:jc w:val="center"/>
              <w:rPr>
                <w:rFonts w:ascii="Arial" w:eastAsia="Times New Roman" w:hAnsi="Arial" w:cs="Arial"/>
                <w:color w:val="000000"/>
              </w:rPr>
            </w:pPr>
            <w:r w:rsidRPr="00EB567D">
              <w:rPr>
                <w:rFonts w:ascii="Arial" w:eastAsia="Times New Roman" w:hAnsi="Arial" w:cs="Arial"/>
                <w:color w:val="000000"/>
              </w:rPr>
              <w:t>1/11/2030</w:t>
            </w:r>
          </w:p>
        </w:tc>
      </w:tr>
      <w:tr w:rsidR="00EB567D" w:rsidRPr="00EB567D" w14:paraId="21FAA73C" w14:textId="77777777" w:rsidTr="00EB567D">
        <w:trPr>
          <w:trHeight w:val="432"/>
        </w:trPr>
        <w:tc>
          <w:tcPr>
            <w:tcW w:w="2423" w:type="pct"/>
            <w:gridSpan w:val="2"/>
            <w:tcBorders>
              <w:top w:val="single" w:sz="8" w:space="0" w:color="auto"/>
              <w:left w:val="single" w:sz="8" w:space="0" w:color="auto"/>
              <w:bottom w:val="nil"/>
              <w:right w:val="single" w:sz="8" w:space="0" w:color="000000"/>
            </w:tcBorders>
            <w:shd w:val="clear" w:color="000000" w:fill="D9D9D9"/>
            <w:noWrap/>
            <w:vAlign w:val="center"/>
            <w:hideMark/>
          </w:tcPr>
          <w:p w14:paraId="44866FD0" w14:textId="2F7B904D" w:rsidR="00EB567D" w:rsidRPr="00EB567D" w:rsidRDefault="00EB567D" w:rsidP="00EB567D">
            <w:pPr>
              <w:widowControl/>
              <w:autoSpaceDE/>
              <w:autoSpaceDN/>
              <w:rPr>
                <w:rFonts w:ascii="Arial" w:eastAsia="Times New Roman" w:hAnsi="Arial" w:cs="Arial"/>
                <w:b/>
                <w:bCs/>
                <w:color w:val="000000"/>
              </w:rPr>
            </w:pPr>
            <w:r w:rsidRPr="00EB567D">
              <w:rPr>
                <w:rFonts w:ascii="Arial" w:eastAsia="Times New Roman" w:hAnsi="Arial" w:cs="Arial"/>
                <w:b/>
                <w:bCs/>
                <w:color w:val="000000"/>
              </w:rPr>
              <w:t xml:space="preserve">First Tuesday after First Monday in June, years not </w:t>
            </w:r>
            <w:r>
              <w:rPr>
                <w:rFonts w:ascii="Arial" w:eastAsia="Times New Roman" w:hAnsi="Arial" w:cs="Arial"/>
                <w:b/>
                <w:bCs/>
                <w:color w:val="000000"/>
              </w:rPr>
              <w:t xml:space="preserve">evenly </w:t>
            </w:r>
            <w:r w:rsidRPr="00EB567D">
              <w:rPr>
                <w:rFonts w:ascii="Arial" w:eastAsia="Times New Roman" w:hAnsi="Arial" w:cs="Arial"/>
                <w:b/>
                <w:bCs/>
                <w:color w:val="000000"/>
              </w:rPr>
              <w:t>divisible by 4</w:t>
            </w:r>
          </w:p>
        </w:tc>
        <w:tc>
          <w:tcPr>
            <w:tcW w:w="644" w:type="pct"/>
            <w:tcBorders>
              <w:top w:val="nil"/>
              <w:left w:val="nil"/>
              <w:bottom w:val="nil"/>
              <w:right w:val="single" w:sz="8" w:space="0" w:color="auto"/>
            </w:tcBorders>
            <w:shd w:val="clear" w:color="000000" w:fill="D9D9D9"/>
            <w:noWrap/>
            <w:vAlign w:val="center"/>
            <w:hideMark/>
          </w:tcPr>
          <w:p w14:paraId="747C6270" w14:textId="77777777" w:rsidR="00EB567D" w:rsidRPr="00EB567D" w:rsidRDefault="00EB567D" w:rsidP="00EB567D">
            <w:pPr>
              <w:widowControl/>
              <w:autoSpaceDE/>
              <w:autoSpaceDN/>
              <w:jc w:val="center"/>
              <w:rPr>
                <w:rFonts w:ascii="Arial" w:eastAsia="Times New Roman" w:hAnsi="Arial" w:cs="Arial"/>
                <w:b/>
                <w:bCs/>
                <w:color w:val="000000"/>
              </w:rPr>
            </w:pPr>
            <w:r w:rsidRPr="00EB567D">
              <w:rPr>
                <w:rFonts w:ascii="Arial" w:eastAsia="Times New Roman" w:hAnsi="Arial" w:cs="Arial"/>
                <w:b/>
                <w:bCs/>
                <w:color w:val="000000"/>
              </w:rPr>
              <w:t>N/A</w:t>
            </w:r>
          </w:p>
        </w:tc>
        <w:tc>
          <w:tcPr>
            <w:tcW w:w="644" w:type="pct"/>
            <w:tcBorders>
              <w:top w:val="nil"/>
              <w:left w:val="nil"/>
              <w:bottom w:val="nil"/>
              <w:right w:val="single" w:sz="8" w:space="0" w:color="auto"/>
            </w:tcBorders>
            <w:shd w:val="clear" w:color="000000" w:fill="D9D9D9"/>
            <w:noWrap/>
            <w:vAlign w:val="center"/>
            <w:hideMark/>
          </w:tcPr>
          <w:p w14:paraId="62D967C2" w14:textId="77777777" w:rsidR="00EB567D" w:rsidRPr="00EB567D" w:rsidRDefault="00EB567D" w:rsidP="00EB567D">
            <w:pPr>
              <w:widowControl/>
              <w:autoSpaceDE/>
              <w:autoSpaceDN/>
              <w:jc w:val="center"/>
              <w:rPr>
                <w:rFonts w:ascii="Arial" w:eastAsia="Times New Roman" w:hAnsi="Arial" w:cs="Arial"/>
                <w:b/>
                <w:bCs/>
                <w:color w:val="000000"/>
              </w:rPr>
            </w:pPr>
            <w:r w:rsidRPr="00EB567D">
              <w:rPr>
                <w:rFonts w:ascii="Arial" w:eastAsia="Times New Roman" w:hAnsi="Arial" w:cs="Arial"/>
                <w:b/>
                <w:bCs/>
                <w:color w:val="000000"/>
              </w:rPr>
              <w:t>June 2, 2026</w:t>
            </w:r>
          </w:p>
        </w:tc>
        <w:tc>
          <w:tcPr>
            <w:tcW w:w="644" w:type="pct"/>
            <w:tcBorders>
              <w:top w:val="nil"/>
              <w:left w:val="nil"/>
              <w:bottom w:val="nil"/>
              <w:right w:val="single" w:sz="8" w:space="0" w:color="auto"/>
            </w:tcBorders>
            <w:shd w:val="clear" w:color="000000" w:fill="D9D9D9"/>
            <w:noWrap/>
            <w:vAlign w:val="center"/>
            <w:hideMark/>
          </w:tcPr>
          <w:p w14:paraId="496E6E18" w14:textId="77777777" w:rsidR="00EB567D" w:rsidRPr="00EB567D" w:rsidRDefault="00EB567D" w:rsidP="00EB567D">
            <w:pPr>
              <w:widowControl/>
              <w:autoSpaceDE/>
              <w:autoSpaceDN/>
              <w:jc w:val="center"/>
              <w:rPr>
                <w:rFonts w:ascii="Arial" w:eastAsia="Times New Roman" w:hAnsi="Arial" w:cs="Arial"/>
                <w:b/>
                <w:bCs/>
                <w:color w:val="000000"/>
              </w:rPr>
            </w:pPr>
            <w:r w:rsidRPr="00EB567D">
              <w:rPr>
                <w:rFonts w:ascii="Arial" w:eastAsia="Times New Roman" w:hAnsi="Arial" w:cs="Arial"/>
                <w:b/>
                <w:bCs/>
                <w:color w:val="000000"/>
              </w:rPr>
              <w:t>N/A</w:t>
            </w:r>
          </w:p>
        </w:tc>
        <w:tc>
          <w:tcPr>
            <w:tcW w:w="644" w:type="pct"/>
            <w:tcBorders>
              <w:top w:val="nil"/>
              <w:left w:val="nil"/>
              <w:bottom w:val="nil"/>
              <w:right w:val="single" w:sz="8" w:space="0" w:color="auto"/>
            </w:tcBorders>
            <w:shd w:val="clear" w:color="000000" w:fill="D9D9D9"/>
            <w:noWrap/>
            <w:vAlign w:val="center"/>
            <w:hideMark/>
          </w:tcPr>
          <w:p w14:paraId="2C8268C9" w14:textId="77777777" w:rsidR="00EB567D" w:rsidRPr="00EB567D" w:rsidRDefault="00EB567D" w:rsidP="00EB567D">
            <w:pPr>
              <w:widowControl/>
              <w:autoSpaceDE/>
              <w:autoSpaceDN/>
              <w:jc w:val="center"/>
              <w:rPr>
                <w:rFonts w:ascii="Arial" w:eastAsia="Times New Roman" w:hAnsi="Arial" w:cs="Arial"/>
                <w:b/>
                <w:bCs/>
                <w:color w:val="000000"/>
              </w:rPr>
            </w:pPr>
            <w:r w:rsidRPr="00EB567D">
              <w:rPr>
                <w:rFonts w:ascii="Arial" w:eastAsia="Times New Roman" w:hAnsi="Arial" w:cs="Arial"/>
                <w:b/>
                <w:bCs/>
                <w:color w:val="000000"/>
              </w:rPr>
              <w:t>June 4, 2030</w:t>
            </w:r>
          </w:p>
        </w:tc>
      </w:tr>
      <w:tr w:rsidR="00EB567D" w:rsidRPr="00EB567D" w14:paraId="2685DC30" w14:textId="77777777" w:rsidTr="00EB567D">
        <w:trPr>
          <w:trHeight w:val="432"/>
        </w:trPr>
        <w:tc>
          <w:tcPr>
            <w:tcW w:w="306" w:type="pct"/>
            <w:tcBorders>
              <w:top w:val="nil"/>
              <w:left w:val="single" w:sz="8" w:space="0" w:color="auto"/>
              <w:bottom w:val="nil"/>
              <w:right w:val="nil"/>
            </w:tcBorders>
            <w:noWrap/>
            <w:vAlign w:val="center"/>
            <w:hideMark/>
          </w:tcPr>
          <w:p w14:paraId="27EE75D3" w14:textId="77777777" w:rsidR="00EB567D" w:rsidRPr="00EB567D" w:rsidRDefault="00EB567D" w:rsidP="00EB567D">
            <w:pPr>
              <w:widowControl/>
              <w:autoSpaceDE/>
              <w:autoSpaceDN/>
              <w:rPr>
                <w:rFonts w:ascii="Arial" w:eastAsia="Times New Roman" w:hAnsi="Arial" w:cs="Arial"/>
                <w:color w:val="000000"/>
              </w:rPr>
            </w:pPr>
            <w:r w:rsidRPr="00EB567D">
              <w:rPr>
                <w:rFonts w:ascii="Arial" w:eastAsia="Times New Roman" w:hAnsi="Arial" w:cs="Arial"/>
                <w:color w:val="000000"/>
              </w:rPr>
              <w:t> </w:t>
            </w:r>
          </w:p>
        </w:tc>
        <w:tc>
          <w:tcPr>
            <w:tcW w:w="2117" w:type="pct"/>
            <w:tcBorders>
              <w:top w:val="nil"/>
              <w:left w:val="nil"/>
              <w:bottom w:val="nil"/>
              <w:right w:val="single" w:sz="8" w:space="0" w:color="auto"/>
            </w:tcBorders>
            <w:noWrap/>
            <w:vAlign w:val="center"/>
            <w:hideMark/>
          </w:tcPr>
          <w:p w14:paraId="022AEF01" w14:textId="77777777" w:rsidR="00EB567D" w:rsidRPr="00EB567D" w:rsidRDefault="00EB567D" w:rsidP="00EB567D">
            <w:pPr>
              <w:widowControl/>
              <w:autoSpaceDE/>
              <w:autoSpaceDN/>
              <w:rPr>
                <w:rFonts w:ascii="Arial" w:eastAsia="Times New Roman" w:hAnsi="Arial" w:cs="Arial"/>
                <w:color w:val="000000"/>
              </w:rPr>
            </w:pPr>
            <w:r w:rsidRPr="00EB567D">
              <w:rPr>
                <w:rFonts w:ascii="Arial" w:eastAsia="Times New Roman" w:hAnsi="Arial" w:cs="Arial"/>
                <w:color w:val="000000"/>
              </w:rPr>
              <w:t>E-125 Deadline</w:t>
            </w:r>
          </w:p>
        </w:tc>
        <w:tc>
          <w:tcPr>
            <w:tcW w:w="644" w:type="pct"/>
            <w:tcBorders>
              <w:top w:val="nil"/>
              <w:left w:val="nil"/>
              <w:bottom w:val="nil"/>
              <w:right w:val="single" w:sz="8" w:space="0" w:color="auto"/>
            </w:tcBorders>
            <w:noWrap/>
            <w:vAlign w:val="center"/>
          </w:tcPr>
          <w:p w14:paraId="441FBA8D" w14:textId="5E207E57" w:rsidR="00EB567D" w:rsidRPr="00EB567D" w:rsidRDefault="00EB567D" w:rsidP="00EB567D">
            <w:pPr>
              <w:widowControl/>
              <w:autoSpaceDE/>
              <w:autoSpaceDN/>
              <w:jc w:val="center"/>
              <w:rPr>
                <w:rFonts w:ascii="Arial" w:eastAsia="Times New Roman" w:hAnsi="Arial" w:cs="Arial"/>
                <w:color w:val="000000"/>
              </w:rPr>
            </w:pPr>
          </w:p>
        </w:tc>
        <w:tc>
          <w:tcPr>
            <w:tcW w:w="644" w:type="pct"/>
            <w:tcBorders>
              <w:top w:val="nil"/>
              <w:left w:val="nil"/>
              <w:bottom w:val="nil"/>
              <w:right w:val="single" w:sz="8" w:space="0" w:color="auto"/>
            </w:tcBorders>
            <w:noWrap/>
            <w:vAlign w:val="center"/>
            <w:hideMark/>
          </w:tcPr>
          <w:p w14:paraId="10448E1E" w14:textId="77777777" w:rsidR="00EB567D" w:rsidRPr="00EB567D" w:rsidRDefault="00EB567D" w:rsidP="00EB567D">
            <w:pPr>
              <w:widowControl/>
              <w:autoSpaceDE/>
              <w:autoSpaceDN/>
              <w:jc w:val="center"/>
              <w:rPr>
                <w:rFonts w:ascii="Arial" w:eastAsia="Times New Roman" w:hAnsi="Arial" w:cs="Arial"/>
                <w:color w:val="000000"/>
              </w:rPr>
            </w:pPr>
            <w:r w:rsidRPr="00EB567D">
              <w:rPr>
                <w:rFonts w:ascii="Arial" w:eastAsia="Times New Roman" w:hAnsi="Arial" w:cs="Arial"/>
                <w:color w:val="000000"/>
              </w:rPr>
              <w:t>1/28/2026</w:t>
            </w:r>
          </w:p>
        </w:tc>
        <w:tc>
          <w:tcPr>
            <w:tcW w:w="644" w:type="pct"/>
            <w:tcBorders>
              <w:top w:val="nil"/>
              <w:left w:val="nil"/>
              <w:bottom w:val="nil"/>
              <w:right w:val="single" w:sz="8" w:space="0" w:color="auto"/>
            </w:tcBorders>
            <w:noWrap/>
            <w:vAlign w:val="center"/>
          </w:tcPr>
          <w:p w14:paraId="310CC5AE" w14:textId="34DC8843" w:rsidR="00EB567D" w:rsidRPr="00EB567D" w:rsidRDefault="00EB567D" w:rsidP="00EB567D">
            <w:pPr>
              <w:widowControl/>
              <w:autoSpaceDE/>
              <w:autoSpaceDN/>
              <w:jc w:val="center"/>
              <w:rPr>
                <w:rFonts w:ascii="Arial" w:eastAsia="Times New Roman" w:hAnsi="Arial" w:cs="Arial"/>
                <w:color w:val="000000"/>
              </w:rPr>
            </w:pPr>
          </w:p>
        </w:tc>
        <w:tc>
          <w:tcPr>
            <w:tcW w:w="644" w:type="pct"/>
            <w:tcBorders>
              <w:top w:val="nil"/>
              <w:left w:val="nil"/>
              <w:bottom w:val="nil"/>
              <w:right w:val="single" w:sz="8" w:space="0" w:color="auto"/>
            </w:tcBorders>
            <w:noWrap/>
            <w:vAlign w:val="center"/>
            <w:hideMark/>
          </w:tcPr>
          <w:p w14:paraId="52086134" w14:textId="77777777" w:rsidR="00EB567D" w:rsidRPr="00EB567D" w:rsidRDefault="00EB567D" w:rsidP="00EB567D">
            <w:pPr>
              <w:widowControl/>
              <w:autoSpaceDE/>
              <w:autoSpaceDN/>
              <w:jc w:val="center"/>
              <w:rPr>
                <w:rFonts w:ascii="Arial" w:eastAsia="Times New Roman" w:hAnsi="Arial" w:cs="Arial"/>
                <w:color w:val="000000"/>
              </w:rPr>
            </w:pPr>
            <w:r w:rsidRPr="00EB567D">
              <w:rPr>
                <w:rFonts w:ascii="Arial" w:eastAsia="Times New Roman" w:hAnsi="Arial" w:cs="Arial"/>
                <w:color w:val="000000"/>
              </w:rPr>
              <w:t>1/30/2030</w:t>
            </w:r>
          </w:p>
        </w:tc>
      </w:tr>
      <w:tr w:rsidR="00EB567D" w:rsidRPr="00EB567D" w14:paraId="782D41CD" w14:textId="77777777" w:rsidTr="00EB567D">
        <w:trPr>
          <w:trHeight w:val="432"/>
        </w:trPr>
        <w:tc>
          <w:tcPr>
            <w:tcW w:w="306" w:type="pct"/>
            <w:tcBorders>
              <w:top w:val="nil"/>
              <w:left w:val="single" w:sz="8" w:space="0" w:color="auto"/>
              <w:bottom w:val="single" w:sz="8" w:space="0" w:color="auto"/>
              <w:right w:val="nil"/>
            </w:tcBorders>
            <w:noWrap/>
            <w:vAlign w:val="center"/>
            <w:hideMark/>
          </w:tcPr>
          <w:p w14:paraId="785CDE2C" w14:textId="77777777" w:rsidR="00EB567D" w:rsidRPr="00EB567D" w:rsidRDefault="00EB567D" w:rsidP="00EB567D">
            <w:pPr>
              <w:widowControl/>
              <w:autoSpaceDE/>
              <w:autoSpaceDN/>
              <w:rPr>
                <w:rFonts w:ascii="Arial" w:eastAsia="Times New Roman" w:hAnsi="Arial" w:cs="Arial"/>
                <w:color w:val="000000"/>
              </w:rPr>
            </w:pPr>
            <w:r w:rsidRPr="00EB567D">
              <w:rPr>
                <w:rFonts w:ascii="Arial" w:eastAsia="Times New Roman" w:hAnsi="Arial" w:cs="Arial"/>
                <w:color w:val="000000"/>
              </w:rPr>
              <w:t> </w:t>
            </w:r>
          </w:p>
        </w:tc>
        <w:tc>
          <w:tcPr>
            <w:tcW w:w="2117" w:type="pct"/>
            <w:tcBorders>
              <w:top w:val="nil"/>
              <w:left w:val="nil"/>
              <w:bottom w:val="single" w:sz="8" w:space="0" w:color="auto"/>
              <w:right w:val="single" w:sz="8" w:space="0" w:color="auto"/>
            </w:tcBorders>
            <w:noWrap/>
            <w:vAlign w:val="center"/>
            <w:hideMark/>
          </w:tcPr>
          <w:p w14:paraId="1DC43BCB" w14:textId="77777777" w:rsidR="00EB567D" w:rsidRPr="00EB567D" w:rsidRDefault="00EB567D" w:rsidP="00EB567D">
            <w:pPr>
              <w:widowControl/>
              <w:autoSpaceDE/>
              <w:autoSpaceDN/>
              <w:rPr>
                <w:rFonts w:ascii="Arial" w:eastAsia="Times New Roman" w:hAnsi="Arial" w:cs="Arial"/>
                <w:color w:val="000000"/>
              </w:rPr>
            </w:pPr>
            <w:r w:rsidRPr="00EB567D">
              <w:rPr>
                <w:rFonts w:ascii="Arial" w:eastAsia="Times New Roman" w:hAnsi="Arial" w:cs="Arial"/>
                <w:color w:val="000000"/>
              </w:rPr>
              <w:t>E-88 Deadline</w:t>
            </w:r>
          </w:p>
        </w:tc>
        <w:tc>
          <w:tcPr>
            <w:tcW w:w="644" w:type="pct"/>
            <w:tcBorders>
              <w:top w:val="nil"/>
              <w:left w:val="nil"/>
              <w:bottom w:val="single" w:sz="8" w:space="0" w:color="auto"/>
              <w:right w:val="single" w:sz="8" w:space="0" w:color="auto"/>
            </w:tcBorders>
            <w:noWrap/>
            <w:vAlign w:val="center"/>
          </w:tcPr>
          <w:p w14:paraId="0C368D54" w14:textId="1F9BBE34" w:rsidR="00EB567D" w:rsidRPr="00EB567D" w:rsidRDefault="00EB567D" w:rsidP="00EB567D">
            <w:pPr>
              <w:widowControl/>
              <w:autoSpaceDE/>
              <w:autoSpaceDN/>
              <w:jc w:val="center"/>
              <w:rPr>
                <w:rFonts w:ascii="Arial" w:eastAsia="Times New Roman" w:hAnsi="Arial" w:cs="Arial"/>
                <w:color w:val="000000"/>
              </w:rPr>
            </w:pPr>
          </w:p>
        </w:tc>
        <w:tc>
          <w:tcPr>
            <w:tcW w:w="644" w:type="pct"/>
            <w:tcBorders>
              <w:top w:val="nil"/>
              <w:left w:val="nil"/>
              <w:bottom w:val="single" w:sz="8" w:space="0" w:color="auto"/>
              <w:right w:val="single" w:sz="8" w:space="0" w:color="auto"/>
            </w:tcBorders>
            <w:noWrap/>
            <w:vAlign w:val="center"/>
            <w:hideMark/>
          </w:tcPr>
          <w:p w14:paraId="23D873EF" w14:textId="77777777" w:rsidR="00EB567D" w:rsidRPr="00EB567D" w:rsidRDefault="00EB567D" w:rsidP="00EB567D">
            <w:pPr>
              <w:widowControl/>
              <w:autoSpaceDE/>
              <w:autoSpaceDN/>
              <w:jc w:val="center"/>
              <w:rPr>
                <w:rFonts w:ascii="Arial" w:eastAsia="Times New Roman" w:hAnsi="Arial" w:cs="Arial"/>
                <w:color w:val="000000"/>
              </w:rPr>
            </w:pPr>
            <w:r w:rsidRPr="00EB567D">
              <w:rPr>
                <w:rFonts w:ascii="Arial" w:eastAsia="Times New Roman" w:hAnsi="Arial" w:cs="Arial"/>
                <w:color w:val="000000"/>
              </w:rPr>
              <w:t>3/6/2026</w:t>
            </w:r>
          </w:p>
        </w:tc>
        <w:tc>
          <w:tcPr>
            <w:tcW w:w="644" w:type="pct"/>
            <w:tcBorders>
              <w:top w:val="nil"/>
              <w:left w:val="nil"/>
              <w:bottom w:val="single" w:sz="8" w:space="0" w:color="auto"/>
              <w:right w:val="single" w:sz="8" w:space="0" w:color="auto"/>
            </w:tcBorders>
            <w:noWrap/>
            <w:vAlign w:val="center"/>
          </w:tcPr>
          <w:p w14:paraId="41E455F1" w14:textId="0B645519" w:rsidR="00EB567D" w:rsidRPr="00EB567D" w:rsidRDefault="00EB567D" w:rsidP="00EB567D">
            <w:pPr>
              <w:widowControl/>
              <w:autoSpaceDE/>
              <w:autoSpaceDN/>
              <w:jc w:val="center"/>
              <w:rPr>
                <w:rFonts w:ascii="Arial" w:eastAsia="Times New Roman" w:hAnsi="Arial" w:cs="Arial"/>
                <w:color w:val="000000"/>
              </w:rPr>
            </w:pPr>
          </w:p>
        </w:tc>
        <w:tc>
          <w:tcPr>
            <w:tcW w:w="644" w:type="pct"/>
            <w:tcBorders>
              <w:top w:val="nil"/>
              <w:left w:val="nil"/>
              <w:bottom w:val="single" w:sz="8" w:space="0" w:color="auto"/>
              <w:right w:val="single" w:sz="8" w:space="0" w:color="auto"/>
            </w:tcBorders>
            <w:noWrap/>
            <w:vAlign w:val="center"/>
            <w:hideMark/>
          </w:tcPr>
          <w:p w14:paraId="6FC1C847" w14:textId="77777777" w:rsidR="00EB567D" w:rsidRPr="00EB567D" w:rsidRDefault="00EB567D" w:rsidP="00EB567D">
            <w:pPr>
              <w:widowControl/>
              <w:autoSpaceDE/>
              <w:autoSpaceDN/>
              <w:jc w:val="center"/>
              <w:rPr>
                <w:rFonts w:ascii="Arial" w:eastAsia="Times New Roman" w:hAnsi="Arial" w:cs="Arial"/>
                <w:color w:val="000000"/>
              </w:rPr>
            </w:pPr>
            <w:r w:rsidRPr="00EB567D">
              <w:rPr>
                <w:rFonts w:ascii="Arial" w:eastAsia="Times New Roman" w:hAnsi="Arial" w:cs="Arial"/>
                <w:color w:val="000000"/>
              </w:rPr>
              <w:t>3/8/2030</w:t>
            </w:r>
          </w:p>
        </w:tc>
      </w:tr>
      <w:tr w:rsidR="00EB567D" w:rsidRPr="00EB567D" w14:paraId="54C6F99E" w14:textId="77777777" w:rsidTr="00EB567D">
        <w:trPr>
          <w:trHeight w:val="432"/>
        </w:trPr>
        <w:tc>
          <w:tcPr>
            <w:tcW w:w="2423" w:type="pct"/>
            <w:gridSpan w:val="2"/>
            <w:tcBorders>
              <w:top w:val="single" w:sz="8" w:space="0" w:color="auto"/>
              <w:left w:val="single" w:sz="8" w:space="0" w:color="auto"/>
              <w:bottom w:val="nil"/>
              <w:right w:val="single" w:sz="8" w:space="0" w:color="000000"/>
            </w:tcBorders>
            <w:shd w:val="clear" w:color="000000" w:fill="D9D9D9"/>
            <w:noWrap/>
            <w:vAlign w:val="center"/>
            <w:hideMark/>
          </w:tcPr>
          <w:p w14:paraId="7B4258F8" w14:textId="325BB742" w:rsidR="00EB567D" w:rsidRPr="00EB567D" w:rsidRDefault="00EB567D" w:rsidP="00EB567D">
            <w:pPr>
              <w:widowControl/>
              <w:autoSpaceDE/>
              <w:autoSpaceDN/>
              <w:rPr>
                <w:rFonts w:ascii="Arial" w:eastAsia="Times New Roman" w:hAnsi="Arial" w:cs="Arial"/>
                <w:b/>
                <w:bCs/>
                <w:color w:val="000000"/>
              </w:rPr>
            </w:pPr>
            <w:r w:rsidRPr="00EB567D">
              <w:rPr>
                <w:rFonts w:ascii="Arial" w:eastAsia="Times New Roman" w:hAnsi="Arial" w:cs="Arial"/>
                <w:b/>
                <w:bCs/>
                <w:color w:val="000000"/>
              </w:rPr>
              <w:t>First Tuesday after First Monday in November, even years</w:t>
            </w:r>
          </w:p>
        </w:tc>
        <w:tc>
          <w:tcPr>
            <w:tcW w:w="644" w:type="pct"/>
            <w:tcBorders>
              <w:top w:val="nil"/>
              <w:left w:val="nil"/>
              <w:bottom w:val="nil"/>
              <w:right w:val="single" w:sz="8" w:space="0" w:color="auto"/>
            </w:tcBorders>
            <w:shd w:val="clear" w:color="000000" w:fill="D9D9D9"/>
            <w:noWrap/>
            <w:vAlign w:val="center"/>
            <w:hideMark/>
          </w:tcPr>
          <w:p w14:paraId="3B5C19E8" w14:textId="0DA89561" w:rsidR="00EB567D" w:rsidRPr="00EB567D" w:rsidRDefault="00EB567D" w:rsidP="00EB567D">
            <w:pPr>
              <w:widowControl/>
              <w:autoSpaceDE/>
              <w:autoSpaceDN/>
              <w:jc w:val="center"/>
              <w:rPr>
                <w:rFonts w:ascii="Arial" w:eastAsia="Times New Roman" w:hAnsi="Arial" w:cs="Arial"/>
                <w:b/>
                <w:bCs/>
                <w:color w:val="000000"/>
              </w:rPr>
            </w:pPr>
            <w:r w:rsidRPr="00EB567D">
              <w:rPr>
                <w:rFonts w:ascii="Arial" w:eastAsia="Times New Roman" w:hAnsi="Arial" w:cs="Arial"/>
                <w:b/>
                <w:bCs/>
                <w:color w:val="000000"/>
              </w:rPr>
              <w:t>Nov</w:t>
            </w:r>
            <w:r>
              <w:rPr>
                <w:rFonts w:ascii="Arial" w:eastAsia="Times New Roman" w:hAnsi="Arial" w:cs="Arial"/>
                <w:b/>
                <w:bCs/>
                <w:color w:val="000000"/>
              </w:rPr>
              <w:t xml:space="preserve">ember </w:t>
            </w:r>
            <w:r w:rsidRPr="00EB567D">
              <w:rPr>
                <w:rFonts w:ascii="Arial" w:eastAsia="Times New Roman" w:hAnsi="Arial" w:cs="Arial"/>
                <w:b/>
                <w:bCs/>
                <w:color w:val="000000"/>
              </w:rPr>
              <w:t>5, 2024</w:t>
            </w:r>
          </w:p>
        </w:tc>
        <w:tc>
          <w:tcPr>
            <w:tcW w:w="644" w:type="pct"/>
            <w:tcBorders>
              <w:top w:val="nil"/>
              <w:left w:val="nil"/>
              <w:bottom w:val="nil"/>
              <w:right w:val="single" w:sz="8" w:space="0" w:color="auto"/>
            </w:tcBorders>
            <w:shd w:val="clear" w:color="000000" w:fill="D9D9D9"/>
            <w:noWrap/>
            <w:vAlign w:val="center"/>
            <w:hideMark/>
          </w:tcPr>
          <w:p w14:paraId="575A9DD7" w14:textId="77777777" w:rsidR="00EB567D" w:rsidRPr="00EB567D" w:rsidRDefault="00EB567D" w:rsidP="00EB567D">
            <w:pPr>
              <w:widowControl/>
              <w:autoSpaceDE/>
              <w:autoSpaceDN/>
              <w:jc w:val="center"/>
              <w:rPr>
                <w:rFonts w:ascii="Arial" w:eastAsia="Times New Roman" w:hAnsi="Arial" w:cs="Arial"/>
                <w:b/>
                <w:bCs/>
                <w:color w:val="000000"/>
              </w:rPr>
            </w:pPr>
            <w:r w:rsidRPr="00EB567D">
              <w:rPr>
                <w:rFonts w:ascii="Arial" w:eastAsia="Times New Roman" w:hAnsi="Arial" w:cs="Arial"/>
                <w:b/>
                <w:bCs/>
                <w:color w:val="000000"/>
              </w:rPr>
              <w:t>November 3, 2026</w:t>
            </w:r>
          </w:p>
        </w:tc>
        <w:tc>
          <w:tcPr>
            <w:tcW w:w="644" w:type="pct"/>
            <w:tcBorders>
              <w:top w:val="nil"/>
              <w:left w:val="nil"/>
              <w:bottom w:val="nil"/>
              <w:right w:val="single" w:sz="8" w:space="0" w:color="auto"/>
            </w:tcBorders>
            <w:shd w:val="clear" w:color="000000" w:fill="D9D9D9"/>
            <w:noWrap/>
            <w:vAlign w:val="center"/>
            <w:hideMark/>
          </w:tcPr>
          <w:p w14:paraId="4A6622A9" w14:textId="77777777" w:rsidR="00EB567D" w:rsidRPr="00EB567D" w:rsidRDefault="00EB567D" w:rsidP="00EB567D">
            <w:pPr>
              <w:widowControl/>
              <w:autoSpaceDE/>
              <w:autoSpaceDN/>
              <w:jc w:val="center"/>
              <w:rPr>
                <w:rFonts w:ascii="Arial" w:eastAsia="Times New Roman" w:hAnsi="Arial" w:cs="Arial"/>
                <w:b/>
                <w:bCs/>
                <w:color w:val="000000"/>
              </w:rPr>
            </w:pPr>
            <w:r w:rsidRPr="00EB567D">
              <w:rPr>
                <w:rFonts w:ascii="Arial" w:eastAsia="Times New Roman" w:hAnsi="Arial" w:cs="Arial"/>
                <w:b/>
                <w:bCs/>
                <w:color w:val="000000"/>
              </w:rPr>
              <w:t>November 7, 2028</w:t>
            </w:r>
          </w:p>
        </w:tc>
        <w:tc>
          <w:tcPr>
            <w:tcW w:w="644" w:type="pct"/>
            <w:tcBorders>
              <w:top w:val="nil"/>
              <w:left w:val="nil"/>
              <w:bottom w:val="nil"/>
              <w:right w:val="single" w:sz="8" w:space="0" w:color="auto"/>
            </w:tcBorders>
            <w:shd w:val="clear" w:color="000000" w:fill="D9D9D9"/>
            <w:noWrap/>
            <w:vAlign w:val="center"/>
            <w:hideMark/>
          </w:tcPr>
          <w:p w14:paraId="4B4C9A44" w14:textId="77777777" w:rsidR="00EB567D" w:rsidRPr="00EB567D" w:rsidRDefault="00EB567D" w:rsidP="00EB567D">
            <w:pPr>
              <w:widowControl/>
              <w:autoSpaceDE/>
              <w:autoSpaceDN/>
              <w:jc w:val="center"/>
              <w:rPr>
                <w:rFonts w:ascii="Arial" w:eastAsia="Times New Roman" w:hAnsi="Arial" w:cs="Arial"/>
                <w:b/>
                <w:bCs/>
                <w:color w:val="000000"/>
              </w:rPr>
            </w:pPr>
            <w:r w:rsidRPr="00EB567D">
              <w:rPr>
                <w:rFonts w:ascii="Arial" w:eastAsia="Times New Roman" w:hAnsi="Arial" w:cs="Arial"/>
                <w:b/>
                <w:bCs/>
                <w:color w:val="000000"/>
              </w:rPr>
              <w:t>November 5, 2030</w:t>
            </w:r>
          </w:p>
        </w:tc>
      </w:tr>
      <w:tr w:rsidR="00EB567D" w:rsidRPr="00EB567D" w14:paraId="5C90208B" w14:textId="77777777" w:rsidTr="00EB567D">
        <w:trPr>
          <w:trHeight w:val="432"/>
        </w:trPr>
        <w:tc>
          <w:tcPr>
            <w:tcW w:w="306" w:type="pct"/>
            <w:tcBorders>
              <w:top w:val="nil"/>
              <w:left w:val="single" w:sz="8" w:space="0" w:color="auto"/>
              <w:bottom w:val="nil"/>
              <w:right w:val="nil"/>
            </w:tcBorders>
            <w:noWrap/>
            <w:vAlign w:val="center"/>
            <w:hideMark/>
          </w:tcPr>
          <w:p w14:paraId="70631736" w14:textId="77777777" w:rsidR="00EB567D" w:rsidRPr="00EB567D" w:rsidRDefault="00EB567D" w:rsidP="00EB567D">
            <w:pPr>
              <w:widowControl/>
              <w:autoSpaceDE/>
              <w:autoSpaceDN/>
              <w:rPr>
                <w:rFonts w:ascii="Arial" w:eastAsia="Times New Roman" w:hAnsi="Arial" w:cs="Arial"/>
                <w:color w:val="000000"/>
              </w:rPr>
            </w:pPr>
            <w:r w:rsidRPr="00EB567D">
              <w:rPr>
                <w:rFonts w:ascii="Arial" w:eastAsia="Times New Roman" w:hAnsi="Arial" w:cs="Arial"/>
                <w:color w:val="000000"/>
              </w:rPr>
              <w:t> </w:t>
            </w:r>
          </w:p>
        </w:tc>
        <w:tc>
          <w:tcPr>
            <w:tcW w:w="2117" w:type="pct"/>
            <w:tcBorders>
              <w:top w:val="nil"/>
              <w:left w:val="nil"/>
              <w:bottom w:val="nil"/>
              <w:right w:val="single" w:sz="8" w:space="0" w:color="auto"/>
            </w:tcBorders>
            <w:noWrap/>
            <w:vAlign w:val="center"/>
            <w:hideMark/>
          </w:tcPr>
          <w:p w14:paraId="247E5347" w14:textId="77777777" w:rsidR="00EB567D" w:rsidRPr="00EB567D" w:rsidRDefault="00EB567D" w:rsidP="00EB567D">
            <w:pPr>
              <w:widowControl/>
              <w:autoSpaceDE/>
              <w:autoSpaceDN/>
              <w:rPr>
                <w:rFonts w:ascii="Arial" w:eastAsia="Times New Roman" w:hAnsi="Arial" w:cs="Arial"/>
                <w:color w:val="000000"/>
              </w:rPr>
            </w:pPr>
            <w:r w:rsidRPr="00EB567D">
              <w:rPr>
                <w:rFonts w:ascii="Arial" w:eastAsia="Times New Roman" w:hAnsi="Arial" w:cs="Arial"/>
                <w:color w:val="000000"/>
              </w:rPr>
              <w:t>E-125 Deadline</w:t>
            </w:r>
          </w:p>
        </w:tc>
        <w:tc>
          <w:tcPr>
            <w:tcW w:w="644" w:type="pct"/>
            <w:tcBorders>
              <w:top w:val="nil"/>
              <w:left w:val="nil"/>
              <w:bottom w:val="nil"/>
              <w:right w:val="single" w:sz="8" w:space="0" w:color="auto"/>
            </w:tcBorders>
            <w:noWrap/>
            <w:vAlign w:val="center"/>
            <w:hideMark/>
          </w:tcPr>
          <w:p w14:paraId="1D4D8A8F" w14:textId="77777777" w:rsidR="00EB567D" w:rsidRPr="00EB567D" w:rsidRDefault="00EB567D" w:rsidP="00EB567D">
            <w:pPr>
              <w:widowControl/>
              <w:autoSpaceDE/>
              <w:autoSpaceDN/>
              <w:jc w:val="center"/>
              <w:rPr>
                <w:rFonts w:ascii="Arial" w:eastAsia="Times New Roman" w:hAnsi="Arial" w:cs="Arial"/>
                <w:color w:val="000000"/>
              </w:rPr>
            </w:pPr>
            <w:r w:rsidRPr="00EB567D">
              <w:rPr>
                <w:rFonts w:ascii="Arial" w:eastAsia="Times New Roman" w:hAnsi="Arial" w:cs="Arial"/>
                <w:color w:val="000000"/>
              </w:rPr>
              <w:t>7/3/2024</w:t>
            </w:r>
          </w:p>
        </w:tc>
        <w:tc>
          <w:tcPr>
            <w:tcW w:w="644" w:type="pct"/>
            <w:tcBorders>
              <w:top w:val="nil"/>
              <w:left w:val="nil"/>
              <w:bottom w:val="nil"/>
              <w:right w:val="single" w:sz="8" w:space="0" w:color="auto"/>
            </w:tcBorders>
            <w:noWrap/>
            <w:vAlign w:val="center"/>
            <w:hideMark/>
          </w:tcPr>
          <w:p w14:paraId="42C95987" w14:textId="77777777" w:rsidR="00EB567D" w:rsidRPr="00EB567D" w:rsidRDefault="00EB567D" w:rsidP="00EB567D">
            <w:pPr>
              <w:widowControl/>
              <w:autoSpaceDE/>
              <w:autoSpaceDN/>
              <w:jc w:val="center"/>
              <w:rPr>
                <w:rFonts w:ascii="Arial" w:eastAsia="Times New Roman" w:hAnsi="Arial" w:cs="Arial"/>
                <w:color w:val="000000"/>
              </w:rPr>
            </w:pPr>
            <w:r w:rsidRPr="00EB567D">
              <w:rPr>
                <w:rFonts w:ascii="Arial" w:eastAsia="Times New Roman" w:hAnsi="Arial" w:cs="Arial"/>
                <w:color w:val="000000"/>
              </w:rPr>
              <w:t>7/1/2026</w:t>
            </w:r>
          </w:p>
        </w:tc>
        <w:tc>
          <w:tcPr>
            <w:tcW w:w="644" w:type="pct"/>
            <w:tcBorders>
              <w:top w:val="nil"/>
              <w:left w:val="nil"/>
              <w:bottom w:val="nil"/>
              <w:right w:val="single" w:sz="8" w:space="0" w:color="auto"/>
            </w:tcBorders>
            <w:noWrap/>
            <w:vAlign w:val="center"/>
            <w:hideMark/>
          </w:tcPr>
          <w:p w14:paraId="417C781E" w14:textId="77777777" w:rsidR="00EB567D" w:rsidRPr="00EB567D" w:rsidRDefault="00EB567D" w:rsidP="00EB567D">
            <w:pPr>
              <w:widowControl/>
              <w:autoSpaceDE/>
              <w:autoSpaceDN/>
              <w:jc w:val="center"/>
              <w:rPr>
                <w:rFonts w:ascii="Arial" w:eastAsia="Times New Roman" w:hAnsi="Arial" w:cs="Arial"/>
                <w:color w:val="000000"/>
              </w:rPr>
            </w:pPr>
            <w:r w:rsidRPr="00EB567D">
              <w:rPr>
                <w:rFonts w:ascii="Arial" w:eastAsia="Times New Roman" w:hAnsi="Arial" w:cs="Arial"/>
                <w:color w:val="000000"/>
              </w:rPr>
              <w:t>7/5/2028</w:t>
            </w:r>
          </w:p>
        </w:tc>
        <w:tc>
          <w:tcPr>
            <w:tcW w:w="644" w:type="pct"/>
            <w:tcBorders>
              <w:top w:val="nil"/>
              <w:left w:val="nil"/>
              <w:bottom w:val="nil"/>
              <w:right w:val="single" w:sz="8" w:space="0" w:color="auto"/>
            </w:tcBorders>
            <w:noWrap/>
            <w:vAlign w:val="center"/>
            <w:hideMark/>
          </w:tcPr>
          <w:p w14:paraId="5F18FC33" w14:textId="77777777" w:rsidR="00EB567D" w:rsidRPr="00EB567D" w:rsidRDefault="00EB567D" w:rsidP="00EB567D">
            <w:pPr>
              <w:widowControl/>
              <w:autoSpaceDE/>
              <w:autoSpaceDN/>
              <w:jc w:val="center"/>
              <w:rPr>
                <w:rFonts w:ascii="Arial" w:eastAsia="Times New Roman" w:hAnsi="Arial" w:cs="Arial"/>
                <w:color w:val="000000"/>
              </w:rPr>
            </w:pPr>
            <w:r w:rsidRPr="00EB567D">
              <w:rPr>
                <w:rFonts w:ascii="Arial" w:eastAsia="Times New Roman" w:hAnsi="Arial" w:cs="Arial"/>
                <w:color w:val="000000"/>
              </w:rPr>
              <w:t>7/3/2030</w:t>
            </w:r>
          </w:p>
        </w:tc>
      </w:tr>
      <w:tr w:rsidR="00EB567D" w:rsidRPr="00EB567D" w14:paraId="5A5A6465" w14:textId="77777777" w:rsidTr="00EB567D">
        <w:trPr>
          <w:trHeight w:val="432"/>
        </w:trPr>
        <w:tc>
          <w:tcPr>
            <w:tcW w:w="306" w:type="pct"/>
            <w:tcBorders>
              <w:top w:val="nil"/>
              <w:left w:val="single" w:sz="8" w:space="0" w:color="auto"/>
              <w:bottom w:val="single" w:sz="8" w:space="0" w:color="auto"/>
              <w:right w:val="nil"/>
            </w:tcBorders>
            <w:noWrap/>
            <w:vAlign w:val="center"/>
            <w:hideMark/>
          </w:tcPr>
          <w:p w14:paraId="203D638B" w14:textId="77777777" w:rsidR="00EB567D" w:rsidRPr="00EB567D" w:rsidRDefault="00EB567D" w:rsidP="00EB567D">
            <w:pPr>
              <w:widowControl/>
              <w:autoSpaceDE/>
              <w:autoSpaceDN/>
              <w:rPr>
                <w:rFonts w:ascii="Arial" w:eastAsia="Times New Roman" w:hAnsi="Arial" w:cs="Arial"/>
                <w:color w:val="000000"/>
              </w:rPr>
            </w:pPr>
            <w:r w:rsidRPr="00EB567D">
              <w:rPr>
                <w:rFonts w:ascii="Arial" w:eastAsia="Times New Roman" w:hAnsi="Arial" w:cs="Arial"/>
                <w:color w:val="000000"/>
              </w:rPr>
              <w:t> </w:t>
            </w:r>
          </w:p>
        </w:tc>
        <w:tc>
          <w:tcPr>
            <w:tcW w:w="2117" w:type="pct"/>
            <w:tcBorders>
              <w:top w:val="nil"/>
              <w:left w:val="nil"/>
              <w:bottom w:val="single" w:sz="8" w:space="0" w:color="auto"/>
              <w:right w:val="single" w:sz="8" w:space="0" w:color="auto"/>
            </w:tcBorders>
            <w:noWrap/>
            <w:vAlign w:val="center"/>
            <w:hideMark/>
          </w:tcPr>
          <w:p w14:paraId="6E208650" w14:textId="77777777" w:rsidR="00EB567D" w:rsidRPr="00EB567D" w:rsidRDefault="00EB567D" w:rsidP="00EB567D">
            <w:pPr>
              <w:widowControl/>
              <w:autoSpaceDE/>
              <w:autoSpaceDN/>
              <w:rPr>
                <w:rFonts w:ascii="Arial" w:eastAsia="Times New Roman" w:hAnsi="Arial" w:cs="Arial"/>
                <w:color w:val="000000"/>
              </w:rPr>
            </w:pPr>
            <w:r w:rsidRPr="00EB567D">
              <w:rPr>
                <w:rFonts w:ascii="Arial" w:eastAsia="Times New Roman" w:hAnsi="Arial" w:cs="Arial"/>
                <w:color w:val="000000"/>
              </w:rPr>
              <w:t>E-88 Deadline</w:t>
            </w:r>
          </w:p>
        </w:tc>
        <w:tc>
          <w:tcPr>
            <w:tcW w:w="644" w:type="pct"/>
            <w:tcBorders>
              <w:top w:val="nil"/>
              <w:left w:val="nil"/>
              <w:bottom w:val="single" w:sz="8" w:space="0" w:color="auto"/>
              <w:right w:val="single" w:sz="8" w:space="0" w:color="auto"/>
            </w:tcBorders>
            <w:noWrap/>
            <w:vAlign w:val="center"/>
            <w:hideMark/>
          </w:tcPr>
          <w:p w14:paraId="70CD9B74" w14:textId="77777777" w:rsidR="00EB567D" w:rsidRPr="00EB567D" w:rsidRDefault="00EB567D" w:rsidP="00EB567D">
            <w:pPr>
              <w:widowControl/>
              <w:autoSpaceDE/>
              <w:autoSpaceDN/>
              <w:jc w:val="center"/>
              <w:rPr>
                <w:rFonts w:ascii="Arial" w:eastAsia="Times New Roman" w:hAnsi="Arial" w:cs="Arial"/>
                <w:color w:val="000000"/>
              </w:rPr>
            </w:pPr>
            <w:r w:rsidRPr="00EB567D">
              <w:rPr>
                <w:rFonts w:ascii="Arial" w:eastAsia="Times New Roman" w:hAnsi="Arial" w:cs="Arial"/>
                <w:color w:val="000000"/>
              </w:rPr>
              <w:t>8/9/2024</w:t>
            </w:r>
          </w:p>
        </w:tc>
        <w:tc>
          <w:tcPr>
            <w:tcW w:w="644" w:type="pct"/>
            <w:tcBorders>
              <w:top w:val="nil"/>
              <w:left w:val="nil"/>
              <w:bottom w:val="single" w:sz="8" w:space="0" w:color="auto"/>
              <w:right w:val="single" w:sz="8" w:space="0" w:color="auto"/>
            </w:tcBorders>
            <w:noWrap/>
            <w:vAlign w:val="center"/>
            <w:hideMark/>
          </w:tcPr>
          <w:p w14:paraId="1AD19CAA" w14:textId="77777777" w:rsidR="00EB567D" w:rsidRPr="00EB567D" w:rsidRDefault="00EB567D" w:rsidP="00EB567D">
            <w:pPr>
              <w:widowControl/>
              <w:autoSpaceDE/>
              <w:autoSpaceDN/>
              <w:jc w:val="center"/>
              <w:rPr>
                <w:rFonts w:ascii="Arial" w:eastAsia="Times New Roman" w:hAnsi="Arial" w:cs="Arial"/>
                <w:color w:val="000000"/>
              </w:rPr>
            </w:pPr>
            <w:r w:rsidRPr="00EB567D">
              <w:rPr>
                <w:rFonts w:ascii="Arial" w:eastAsia="Times New Roman" w:hAnsi="Arial" w:cs="Arial"/>
                <w:color w:val="000000"/>
              </w:rPr>
              <w:t>8/7/2026</w:t>
            </w:r>
          </w:p>
        </w:tc>
        <w:tc>
          <w:tcPr>
            <w:tcW w:w="644" w:type="pct"/>
            <w:tcBorders>
              <w:top w:val="nil"/>
              <w:left w:val="nil"/>
              <w:bottom w:val="single" w:sz="8" w:space="0" w:color="auto"/>
              <w:right w:val="single" w:sz="8" w:space="0" w:color="auto"/>
            </w:tcBorders>
            <w:noWrap/>
            <w:vAlign w:val="center"/>
            <w:hideMark/>
          </w:tcPr>
          <w:p w14:paraId="7673F268" w14:textId="77777777" w:rsidR="00EB567D" w:rsidRPr="00EB567D" w:rsidRDefault="00EB567D" w:rsidP="00EB567D">
            <w:pPr>
              <w:widowControl/>
              <w:autoSpaceDE/>
              <w:autoSpaceDN/>
              <w:jc w:val="center"/>
              <w:rPr>
                <w:rFonts w:ascii="Arial" w:eastAsia="Times New Roman" w:hAnsi="Arial" w:cs="Arial"/>
                <w:color w:val="000000"/>
              </w:rPr>
            </w:pPr>
            <w:r w:rsidRPr="00EB567D">
              <w:rPr>
                <w:rFonts w:ascii="Arial" w:eastAsia="Times New Roman" w:hAnsi="Arial" w:cs="Arial"/>
                <w:color w:val="000000"/>
              </w:rPr>
              <w:t>8/11/2028</w:t>
            </w:r>
          </w:p>
        </w:tc>
        <w:tc>
          <w:tcPr>
            <w:tcW w:w="644" w:type="pct"/>
            <w:tcBorders>
              <w:top w:val="nil"/>
              <w:left w:val="nil"/>
              <w:bottom w:val="single" w:sz="8" w:space="0" w:color="auto"/>
              <w:right w:val="single" w:sz="8" w:space="0" w:color="auto"/>
            </w:tcBorders>
            <w:noWrap/>
            <w:vAlign w:val="center"/>
            <w:hideMark/>
          </w:tcPr>
          <w:p w14:paraId="59277904" w14:textId="77777777" w:rsidR="00EB567D" w:rsidRPr="00EB567D" w:rsidRDefault="00EB567D" w:rsidP="00EB567D">
            <w:pPr>
              <w:widowControl/>
              <w:autoSpaceDE/>
              <w:autoSpaceDN/>
              <w:jc w:val="center"/>
              <w:rPr>
                <w:rFonts w:ascii="Arial" w:eastAsia="Times New Roman" w:hAnsi="Arial" w:cs="Arial"/>
                <w:color w:val="000000"/>
              </w:rPr>
            </w:pPr>
            <w:r w:rsidRPr="00EB567D">
              <w:rPr>
                <w:rFonts w:ascii="Arial" w:eastAsia="Times New Roman" w:hAnsi="Arial" w:cs="Arial"/>
                <w:color w:val="000000"/>
              </w:rPr>
              <w:t>8/9/2030</w:t>
            </w:r>
          </w:p>
        </w:tc>
      </w:tr>
    </w:tbl>
    <w:p w14:paraId="61D45053" w14:textId="77777777" w:rsidR="00EB567D" w:rsidRDefault="00EB567D" w:rsidP="00EB567D">
      <w:pPr>
        <w:rPr>
          <w:rFonts w:ascii="Arial" w:hAnsi="Arial" w:cs="Arial"/>
        </w:rPr>
      </w:pPr>
    </w:p>
    <w:p w14:paraId="7018DC62" w14:textId="77777777" w:rsidR="00EE256A" w:rsidRDefault="00EE256A" w:rsidP="00D911BE">
      <w:pPr>
        <w:jc w:val="center"/>
        <w:rPr>
          <w:rFonts w:ascii="Arial" w:hAnsi="Arial" w:cs="Arial"/>
        </w:rPr>
        <w:sectPr w:rsidR="00EE256A" w:rsidSect="00656BB0">
          <w:pgSz w:w="15840" w:h="12240" w:orient="landscape"/>
          <w:pgMar w:top="1440" w:right="1080" w:bottom="1440" w:left="1080" w:header="720" w:footer="720" w:gutter="0"/>
          <w:cols w:space="720"/>
          <w:docGrid w:linePitch="299"/>
        </w:sectPr>
      </w:pPr>
    </w:p>
    <w:p w14:paraId="141580F8" w14:textId="77777777" w:rsidR="00EE256A" w:rsidRPr="003668C0" w:rsidRDefault="00EE256A" w:rsidP="00D911BE">
      <w:pPr>
        <w:jc w:val="center"/>
        <w:rPr>
          <w:rFonts w:ascii="Arial" w:hAnsi="Arial" w:cs="Arial"/>
        </w:rPr>
      </w:pPr>
    </w:p>
    <w:p w14:paraId="38ADDF65" w14:textId="77777777" w:rsidR="00D911BE" w:rsidRPr="00D36E9D" w:rsidRDefault="00D911BE" w:rsidP="00D911BE">
      <w:pPr>
        <w:jc w:val="center"/>
        <w:rPr>
          <w:rFonts w:ascii="Arial" w:hAnsi="Arial" w:cs="Arial"/>
          <w:b/>
          <w:bCs/>
        </w:rPr>
      </w:pPr>
    </w:p>
    <w:p w14:paraId="016009F3" w14:textId="77777777" w:rsidR="00D911BE" w:rsidRPr="00D36E9D" w:rsidRDefault="00D911BE" w:rsidP="00D911BE">
      <w:pPr>
        <w:jc w:val="center"/>
        <w:rPr>
          <w:rFonts w:ascii="Arial" w:hAnsi="Arial" w:cs="Arial"/>
          <w:b/>
          <w:bCs/>
        </w:rPr>
      </w:pPr>
    </w:p>
    <w:p w14:paraId="5C6A641A" w14:textId="77777777" w:rsidR="00D911BE" w:rsidRPr="00D36E9D" w:rsidRDefault="00D911BE" w:rsidP="00D911BE">
      <w:pPr>
        <w:jc w:val="center"/>
        <w:rPr>
          <w:rFonts w:ascii="Arial" w:hAnsi="Arial" w:cs="Arial"/>
          <w:b/>
          <w:bCs/>
        </w:rPr>
      </w:pPr>
    </w:p>
    <w:p w14:paraId="788F1575" w14:textId="77777777" w:rsidR="00D911BE" w:rsidRPr="00D36E9D" w:rsidRDefault="00D911BE" w:rsidP="00D911BE">
      <w:pPr>
        <w:jc w:val="center"/>
        <w:rPr>
          <w:rFonts w:ascii="Arial" w:hAnsi="Arial" w:cs="Arial"/>
          <w:b/>
          <w:bCs/>
        </w:rPr>
      </w:pPr>
    </w:p>
    <w:p w14:paraId="243710E8" w14:textId="77777777" w:rsidR="00D911BE" w:rsidRPr="00D36E9D" w:rsidRDefault="00D911BE" w:rsidP="00D911BE">
      <w:pPr>
        <w:jc w:val="center"/>
        <w:rPr>
          <w:rFonts w:ascii="Arial" w:hAnsi="Arial" w:cs="Arial"/>
          <w:b/>
          <w:bCs/>
        </w:rPr>
      </w:pPr>
    </w:p>
    <w:p w14:paraId="6F90613B" w14:textId="77777777" w:rsidR="00D911BE" w:rsidRPr="00D36E9D" w:rsidRDefault="00D911BE" w:rsidP="00D911BE">
      <w:pPr>
        <w:jc w:val="center"/>
        <w:rPr>
          <w:rFonts w:ascii="Arial" w:hAnsi="Arial" w:cs="Arial"/>
          <w:b/>
          <w:bCs/>
        </w:rPr>
      </w:pPr>
    </w:p>
    <w:p w14:paraId="10EF032E" w14:textId="77777777" w:rsidR="00D911BE" w:rsidRPr="00D36E9D" w:rsidRDefault="00D911BE" w:rsidP="00D911BE">
      <w:pPr>
        <w:jc w:val="center"/>
        <w:rPr>
          <w:rFonts w:ascii="Arial" w:hAnsi="Arial" w:cs="Arial"/>
          <w:b/>
          <w:bCs/>
        </w:rPr>
      </w:pPr>
    </w:p>
    <w:p w14:paraId="3C59C12C" w14:textId="77777777" w:rsidR="00D911BE" w:rsidRPr="00D36E9D" w:rsidRDefault="00D911BE" w:rsidP="00D911BE">
      <w:pPr>
        <w:jc w:val="center"/>
        <w:rPr>
          <w:rFonts w:ascii="Arial" w:hAnsi="Arial" w:cs="Arial"/>
          <w:b/>
          <w:bCs/>
        </w:rPr>
      </w:pPr>
    </w:p>
    <w:p w14:paraId="5A547712" w14:textId="77777777" w:rsidR="00D911BE" w:rsidRPr="00D36E9D" w:rsidRDefault="00D911BE" w:rsidP="00D911BE">
      <w:pPr>
        <w:jc w:val="center"/>
        <w:rPr>
          <w:rFonts w:ascii="Arial" w:hAnsi="Arial" w:cs="Arial"/>
          <w:b/>
          <w:bCs/>
        </w:rPr>
      </w:pPr>
    </w:p>
    <w:p w14:paraId="7568CF51" w14:textId="77777777" w:rsidR="00D911BE" w:rsidRPr="00D36E9D" w:rsidRDefault="00D911BE" w:rsidP="00D911BE">
      <w:pPr>
        <w:jc w:val="center"/>
        <w:rPr>
          <w:rFonts w:ascii="Arial" w:hAnsi="Arial" w:cs="Arial"/>
          <w:b/>
          <w:bCs/>
        </w:rPr>
      </w:pPr>
    </w:p>
    <w:p w14:paraId="50E65833" w14:textId="77777777" w:rsidR="00D911BE" w:rsidRPr="00D36E9D" w:rsidRDefault="00D911BE" w:rsidP="00D911BE">
      <w:pPr>
        <w:jc w:val="center"/>
        <w:rPr>
          <w:rFonts w:ascii="Arial" w:hAnsi="Arial" w:cs="Arial"/>
          <w:b/>
          <w:bCs/>
        </w:rPr>
      </w:pPr>
    </w:p>
    <w:p w14:paraId="2FD28D72" w14:textId="77777777" w:rsidR="00D911BE" w:rsidRPr="00D36E9D" w:rsidRDefault="00D911BE" w:rsidP="00D911BE">
      <w:pPr>
        <w:jc w:val="center"/>
        <w:rPr>
          <w:rFonts w:ascii="Arial" w:hAnsi="Arial" w:cs="Arial"/>
          <w:b/>
          <w:bCs/>
        </w:rPr>
      </w:pPr>
    </w:p>
    <w:p w14:paraId="3B891DFD" w14:textId="77777777" w:rsidR="00D911BE" w:rsidRPr="00D36E9D" w:rsidRDefault="00D911BE" w:rsidP="00D911BE">
      <w:pPr>
        <w:jc w:val="center"/>
        <w:rPr>
          <w:rFonts w:ascii="Arial" w:hAnsi="Arial" w:cs="Arial"/>
          <w:b/>
          <w:bCs/>
        </w:rPr>
      </w:pPr>
    </w:p>
    <w:p w14:paraId="16504901" w14:textId="77777777" w:rsidR="00D911BE" w:rsidRPr="00D36E9D" w:rsidRDefault="00D911BE" w:rsidP="00D911BE">
      <w:pPr>
        <w:jc w:val="center"/>
        <w:rPr>
          <w:rFonts w:ascii="Arial" w:hAnsi="Arial" w:cs="Arial"/>
          <w:b/>
          <w:bCs/>
        </w:rPr>
      </w:pPr>
    </w:p>
    <w:p w14:paraId="210D79E4" w14:textId="77777777" w:rsidR="00D911BE" w:rsidRPr="00D36E9D" w:rsidRDefault="00D911BE" w:rsidP="00D911BE">
      <w:pPr>
        <w:jc w:val="center"/>
        <w:rPr>
          <w:rFonts w:ascii="Arial" w:hAnsi="Arial" w:cs="Arial"/>
          <w:b/>
          <w:bCs/>
        </w:rPr>
      </w:pPr>
    </w:p>
    <w:p w14:paraId="1D09E118" w14:textId="77777777" w:rsidR="00D911BE" w:rsidRPr="00D36E9D" w:rsidRDefault="00D911BE" w:rsidP="00D911BE">
      <w:pPr>
        <w:jc w:val="center"/>
        <w:rPr>
          <w:rFonts w:ascii="Arial" w:hAnsi="Arial" w:cs="Arial"/>
          <w:b/>
          <w:bCs/>
        </w:rPr>
      </w:pPr>
    </w:p>
    <w:p w14:paraId="1F0D1137" w14:textId="77777777" w:rsidR="00D911BE" w:rsidRPr="00D36E9D" w:rsidRDefault="00D911BE" w:rsidP="00D911BE">
      <w:pPr>
        <w:jc w:val="center"/>
        <w:rPr>
          <w:rFonts w:ascii="Arial" w:hAnsi="Arial" w:cs="Arial"/>
          <w:b/>
          <w:bCs/>
        </w:rPr>
      </w:pPr>
    </w:p>
    <w:p w14:paraId="535A26FF" w14:textId="77777777" w:rsidR="00D911BE" w:rsidRPr="00D36E9D" w:rsidRDefault="00D911BE" w:rsidP="00D911BE">
      <w:pPr>
        <w:jc w:val="center"/>
        <w:rPr>
          <w:rFonts w:ascii="Arial" w:hAnsi="Arial" w:cs="Arial"/>
          <w:b/>
          <w:bCs/>
        </w:rPr>
      </w:pPr>
    </w:p>
    <w:p w14:paraId="4496F16F" w14:textId="77777777" w:rsidR="00D911BE" w:rsidRPr="00D36E9D" w:rsidRDefault="00D911BE" w:rsidP="00D911BE">
      <w:pPr>
        <w:jc w:val="center"/>
        <w:rPr>
          <w:rFonts w:ascii="Arial" w:hAnsi="Arial" w:cs="Arial"/>
          <w:b/>
          <w:bCs/>
        </w:rPr>
      </w:pPr>
    </w:p>
    <w:p w14:paraId="6DB8FF45" w14:textId="77777777" w:rsidR="00D911BE" w:rsidRPr="00D36E9D" w:rsidRDefault="00D911BE" w:rsidP="00D911BE">
      <w:pPr>
        <w:jc w:val="center"/>
        <w:rPr>
          <w:rFonts w:ascii="Arial" w:hAnsi="Arial" w:cs="Arial"/>
          <w:b/>
          <w:bCs/>
        </w:rPr>
      </w:pPr>
    </w:p>
    <w:p w14:paraId="6D25F300" w14:textId="77777777" w:rsidR="00D911BE" w:rsidRPr="00D36E9D" w:rsidRDefault="00D911BE" w:rsidP="00D911BE">
      <w:pPr>
        <w:jc w:val="center"/>
        <w:rPr>
          <w:rFonts w:ascii="Arial" w:hAnsi="Arial" w:cs="Arial"/>
          <w:b/>
          <w:bCs/>
        </w:rPr>
      </w:pPr>
    </w:p>
    <w:p w14:paraId="63E8276E" w14:textId="77777777" w:rsidR="00D911BE" w:rsidRPr="00D36E9D" w:rsidRDefault="00D911BE" w:rsidP="00D911BE">
      <w:pPr>
        <w:jc w:val="center"/>
        <w:rPr>
          <w:rFonts w:ascii="Arial" w:hAnsi="Arial" w:cs="Arial"/>
          <w:b/>
          <w:bCs/>
        </w:rPr>
      </w:pPr>
    </w:p>
    <w:p w14:paraId="5C3D9E78" w14:textId="77777777" w:rsidR="00D911BE" w:rsidRPr="00D36E9D" w:rsidRDefault="00D911BE" w:rsidP="00D911BE">
      <w:pPr>
        <w:jc w:val="center"/>
        <w:rPr>
          <w:rFonts w:ascii="Arial" w:hAnsi="Arial" w:cs="Arial"/>
          <w:b/>
          <w:bCs/>
        </w:rPr>
      </w:pPr>
      <w:r w:rsidRPr="00D36E9D">
        <w:rPr>
          <w:rFonts w:ascii="Arial" w:hAnsi="Arial" w:cs="Arial"/>
          <w:b/>
          <w:bCs/>
        </w:rPr>
        <w:t>This page is intentionally blank</w:t>
      </w:r>
    </w:p>
    <w:p w14:paraId="42F556EE" w14:textId="77777777" w:rsidR="00D911BE" w:rsidRDefault="00D911BE" w:rsidP="00D911BE">
      <w:pPr>
        <w:rPr>
          <w:rFonts w:ascii="Helvetica" w:hAnsi="Helvetica" w:cs="Helvetica"/>
        </w:rPr>
      </w:pPr>
      <w:r>
        <w:rPr>
          <w:rFonts w:ascii="Helvetica" w:hAnsi="Helvetica" w:cs="Helvetica"/>
        </w:rPr>
        <w:br w:type="page"/>
      </w:r>
    </w:p>
    <w:p w14:paraId="5914D388" w14:textId="77777777" w:rsidR="00D911BE" w:rsidRDefault="00D911BE" w:rsidP="00D911BE">
      <w:pPr>
        <w:rPr>
          <w:rFonts w:ascii="Helvetica" w:hAnsi="Helvetica" w:cs="Helvetica"/>
          <w:sz w:val="24"/>
          <w:szCs w:val="24"/>
        </w:rPr>
      </w:pPr>
    </w:p>
    <w:p w14:paraId="0F03F7E7" w14:textId="77777777" w:rsidR="00D911BE" w:rsidRDefault="00D911BE" w:rsidP="00D36E9D">
      <w:pPr>
        <w:pStyle w:val="BodyText"/>
      </w:pPr>
    </w:p>
    <w:p w14:paraId="264A172F" w14:textId="77777777" w:rsidR="00D911BE" w:rsidRDefault="00D911BE" w:rsidP="00D36E9D">
      <w:pPr>
        <w:pStyle w:val="BodyText"/>
      </w:pPr>
    </w:p>
    <w:p w14:paraId="03683DBF" w14:textId="77777777" w:rsidR="00D911BE" w:rsidRDefault="00D911BE" w:rsidP="00D36E9D">
      <w:pPr>
        <w:pStyle w:val="BodyText"/>
      </w:pPr>
    </w:p>
    <w:p w14:paraId="5115696E" w14:textId="77777777" w:rsidR="00D911BE" w:rsidRDefault="00D911BE" w:rsidP="00D36E9D">
      <w:pPr>
        <w:pStyle w:val="BodyText"/>
      </w:pPr>
      <w:r>
        <w:rPr>
          <w:noProof/>
        </w:rPr>
        <w:drawing>
          <wp:inline distT="0" distB="0" distL="0" distR="0" wp14:anchorId="7C2F3D08" wp14:editId="0340700F">
            <wp:extent cx="3383280" cy="33832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83280" cy="3383280"/>
                    </a:xfrm>
                    <a:prstGeom prst="rect">
                      <a:avLst/>
                    </a:prstGeom>
                  </pic:spPr>
                </pic:pic>
              </a:graphicData>
            </a:graphic>
          </wp:inline>
        </w:drawing>
      </w:r>
    </w:p>
    <w:p w14:paraId="3D7A7EC6" w14:textId="7FB85EED" w:rsidR="00D911BE" w:rsidRPr="002E16A3" w:rsidRDefault="00B04777" w:rsidP="00D36E9D">
      <w:pPr>
        <w:pStyle w:val="BodyText"/>
      </w:pPr>
      <w:r>
        <w:rPr>
          <w:noProof/>
        </w:rPr>
        <mc:AlternateContent>
          <mc:Choice Requires="wps">
            <w:drawing>
              <wp:anchor distT="0" distB="0" distL="114300" distR="114300" simplePos="0" relativeHeight="251664896" behindDoc="0" locked="0" layoutInCell="1" allowOverlap="1" wp14:anchorId="446D8CD7" wp14:editId="68CA04CF">
                <wp:simplePos x="0" y="0"/>
                <wp:positionH relativeFrom="column">
                  <wp:posOffset>-28575</wp:posOffset>
                </wp:positionH>
                <wp:positionV relativeFrom="paragraph">
                  <wp:posOffset>1192530</wp:posOffset>
                </wp:positionV>
                <wp:extent cx="6059805" cy="31242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9805" cy="3124200"/>
                        </a:xfrm>
                        <a:prstGeom prst="rect">
                          <a:avLst/>
                        </a:prstGeom>
                        <a:solidFill>
                          <a:srgbClr val="58818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C0FFC7" w14:textId="77777777" w:rsidR="00D911BE" w:rsidRDefault="00D911BE" w:rsidP="00EE256A">
                            <w:pPr>
                              <w:pStyle w:val="BodyText"/>
                            </w:pPr>
                          </w:p>
                          <w:p w14:paraId="3C214FCF" w14:textId="77777777" w:rsidR="00D911BE" w:rsidRPr="009663F7" w:rsidRDefault="00D911BE" w:rsidP="00EE256A">
                            <w:pPr>
                              <w:pStyle w:val="BodyText"/>
                              <w:rPr>
                                <w:rStyle w:val="Strong"/>
                                <w:color w:val="FFFFFF" w:themeColor="background1"/>
                              </w:rPr>
                            </w:pPr>
                            <w:r w:rsidRPr="009663F7">
                              <w:rPr>
                                <w:rStyle w:val="Strong"/>
                                <w:color w:val="FFFFFF" w:themeColor="background1"/>
                              </w:rPr>
                              <w:t>Natalie Adona</w:t>
                            </w:r>
                          </w:p>
                          <w:p w14:paraId="64FF7BDC" w14:textId="77777777" w:rsidR="00D911BE" w:rsidRPr="009663F7" w:rsidRDefault="00D911BE" w:rsidP="00EE256A">
                            <w:pPr>
                              <w:pStyle w:val="BodyText"/>
                              <w:rPr>
                                <w:rStyle w:val="Strong"/>
                                <w:color w:val="FFFFFF" w:themeColor="background1"/>
                              </w:rPr>
                            </w:pPr>
                            <w:r w:rsidRPr="009663F7">
                              <w:rPr>
                                <w:rStyle w:val="Strong"/>
                                <w:color w:val="FFFFFF" w:themeColor="background1"/>
                              </w:rPr>
                              <w:t>Nevada County Registrar of Voters</w:t>
                            </w:r>
                          </w:p>
                          <w:p w14:paraId="383F8196" w14:textId="77777777" w:rsidR="00D911BE" w:rsidRPr="009663F7" w:rsidRDefault="00D911BE" w:rsidP="00EE256A">
                            <w:pPr>
                              <w:pStyle w:val="BodyText"/>
                              <w:rPr>
                                <w:color w:val="FFFFFF" w:themeColor="background1"/>
                              </w:rPr>
                            </w:pPr>
                            <w:r w:rsidRPr="009663F7">
                              <w:rPr>
                                <w:color w:val="FFFFFF" w:themeColor="background1"/>
                              </w:rPr>
                              <w:t>950 Maidu Ave Ste. 210</w:t>
                            </w:r>
                          </w:p>
                          <w:p w14:paraId="775B2916" w14:textId="77777777" w:rsidR="00D911BE" w:rsidRPr="009663F7" w:rsidRDefault="00D911BE" w:rsidP="00EE256A">
                            <w:pPr>
                              <w:pStyle w:val="BodyText"/>
                              <w:rPr>
                                <w:color w:val="FFFFFF" w:themeColor="background1"/>
                              </w:rPr>
                            </w:pPr>
                            <w:r w:rsidRPr="009663F7">
                              <w:rPr>
                                <w:color w:val="FFFFFF" w:themeColor="background1"/>
                              </w:rPr>
                              <w:t>Nevada City, CA 95959</w:t>
                            </w:r>
                          </w:p>
                          <w:p w14:paraId="7F4429C6" w14:textId="77777777" w:rsidR="00D911BE" w:rsidRPr="009663F7" w:rsidRDefault="00D911BE" w:rsidP="00EE256A">
                            <w:pPr>
                              <w:pStyle w:val="BodyText"/>
                              <w:rPr>
                                <w:color w:val="FFFFFF" w:themeColor="background1"/>
                              </w:rPr>
                            </w:pPr>
                            <w:r w:rsidRPr="009663F7">
                              <w:rPr>
                                <w:color w:val="FFFFFF" w:themeColor="background1"/>
                              </w:rPr>
                              <w:t>Phone: 530-265-1298</w:t>
                            </w:r>
                          </w:p>
                          <w:p w14:paraId="750389A3" w14:textId="04CB852E" w:rsidR="00D911BE" w:rsidRPr="009663F7" w:rsidRDefault="00D911BE" w:rsidP="00EE256A">
                            <w:pPr>
                              <w:pStyle w:val="BodyText"/>
                              <w:rPr>
                                <w:rFonts w:ascii="Helvetica" w:hAnsi="Helvetica" w:cs="Helvetica"/>
                                <w:color w:val="FFFFFF" w:themeColor="background1"/>
                              </w:rPr>
                            </w:pPr>
                            <w:r w:rsidRPr="009663F7">
                              <w:rPr>
                                <w:rFonts w:ascii="Helvetica" w:hAnsi="Helvetica" w:cs="Helvetica"/>
                                <w:color w:val="FFFFFF" w:themeColor="background1"/>
                              </w:rPr>
                              <w:t xml:space="preserve">Web: </w:t>
                            </w:r>
                            <w:hyperlink r:id="rId13" w:history="1">
                              <w:r w:rsidRPr="009663F7">
                                <w:rPr>
                                  <w:rStyle w:val="Hyperlink"/>
                                  <w:rFonts w:ascii="Helvetica" w:hAnsi="Helvetica" w:cs="Helvetica"/>
                                  <w:color w:val="FFFFFF" w:themeColor="background1"/>
                                </w:rPr>
                                <w:t>www.nevadacountyca.gov/elections</w:t>
                              </w:r>
                            </w:hyperlink>
                          </w:p>
                          <w:p w14:paraId="23C42408" w14:textId="0EC0E6A4" w:rsidR="00D911BE" w:rsidRPr="009663F7" w:rsidRDefault="00D911BE" w:rsidP="00EE256A">
                            <w:pPr>
                              <w:pStyle w:val="BodyText"/>
                              <w:rPr>
                                <w:rFonts w:ascii="Helvetica" w:hAnsi="Helvetica" w:cs="Helvetica"/>
                                <w:color w:val="FFFFFF" w:themeColor="background1"/>
                                <w:sz w:val="22"/>
                                <w:lang w:val="fr-FR"/>
                              </w:rPr>
                            </w:pPr>
                            <w:proofErr w:type="gramStart"/>
                            <w:r w:rsidRPr="009663F7">
                              <w:rPr>
                                <w:rFonts w:ascii="Helvetica" w:hAnsi="Helvetica" w:cs="Helvetica"/>
                                <w:color w:val="FFFFFF" w:themeColor="background1"/>
                                <w:lang w:val="fr-FR"/>
                              </w:rPr>
                              <w:t>Email:</w:t>
                            </w:r>
                            <w:proofErr w:type="gramEnd"/>
                            <w:r w:rsidRPr="009663F7">
                              <w:rPr>
                                <w:rFonts w:ascii="Helvetica" w:hAnsi="Helvetica" w:cs="Helvetica"/>
                                <w:color w:val="FFFFFF" w:themeColor="background1"/>
                                <w:lang w:val="fr-FR"/>
                              </w:rPr>
                              <w:t xml:space="preserve"> </w:t>
                            </w:r>
                            <w:hyperlink r:id="rId14" w:history="1">
                              <w:r w:rsidRPr="009663F7">
                                <w:rPr>
                                  <w:rStyle w:val="Hyperlink"/>
                                  <w:rFonts w:ascii="Helvetica" w:hAnsi="Helvetica" w:cs="Helvetica"/>
                                  <w:color w:val="FFFFFF" w:themeColor="background1"/>
                                  <w:lang w:val="fr-FR"/>
                                </w:rPr>
                                <w:t>elections.mail@nevadacountyca.gov</w:t>
                              </w:r>
                            </w:hyperlink>
                          </w:p>
                          <w:p w14:paraId="36A71D73" w14:textId="77777777" w:rsidR="00D911BE" w:rsidRPr="009663F7" w:rsidRDefault="00D911BE" w:rsidP="00EE256A">
                            <w:pPr>
                              <w:pStyle w:val="BodyText"/>
                              <w:rPr>
                                <w:color w:val="FFFFFF" w:themeColor="background1"/>
                                <w:lang w:val="fr-FR"/>
                              </w:rPr>
                            </w:pPr>
                            <w:proofErr w:type="gramStart"/>
                            <w:r w:rsidRPr="009663F7">
                              <w:rPr>
                                <w:color w:val="FFFFFF" w:themeColor="background1"/>
                                <w:lang w:val="fr-FR"/>
                              </w:rPr>
                              <w:t>Fax:</w:t>
                            </w:r>
                            <w:proofErr w:type="gramEnd"/>
                            <w:r w:rsidRPr="009663F7">
                              <w:rPr>
                                <w:color w:val="FFFFFF" w:themeColor="background1"/>
                                <w:lang w:val="fr-FR"/>
                              </w:rPr>
                              <w:t xml:space="preserve"> 530-265-9829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D8CD7" id="Text Box 2" o:spid="_x0000_s1027" type="#_x0000_t202" style="position:absolute;left:0;text-align:left;margin-left:-2.25pt;margin-top:93.9pt;width:477.15pt;height:24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" fillcolor="#588184" stroked="f">
                <v:textbox>
                  <w:txbxContent>
                    <w:p w14:paraId="39C0FFC7" w14:textId="77777777" w:rsidR="00D911BE" w:rsidRDefault="00D911BE" w:rsidP="00EE256A">
                      <w:pPr>
                        <w:pStyle w:val="BodyText"/>
                      </w:pPr>
                    </w:p>
                    <w:p w14:paraId="3C214FCF" w14:textId="77777777" w:rsidR="00D911BE" w:rsidRPr="009663F7" w:rsidRDefault="00D911BE" w:rsidP="00EE256A">
                      <w:pPr>
                        <w:pStyle w:val="BodyText"/>
                        <w:rPr>
                          <w:rStyle w:val="Strong"/>
                          <w:color w:val="FFFFFF" w:themeColor="background1"/>
                        </w:rPr>
                      </w:pPr>
                      <w:r w:rsidRPr="009663F7">
                        <w:rPr>
                          <w:rStyle w:val="Strong"/>
                          <w:color w:val="FFFFFF" w:themeColor="background1"/>
                        </w:rPr>
                        <w:t>Natalie Adona</w:t>
                      </w:r>
                    </w:p>
                    <w:p w14:paraId="64FF7BDC" w14:textId="77777777" w:rsidR="00D911BE" w:rsidRPr="009663F7" w:rsidRDefault="00D911BE" w:rsidP="00EE256A">
                      <w:pPr>
                        <w:pStyle w:val="BodyText"/>
                        <w:rPr>
                          <w:rStyle w:val="Strong"/>
                          <w:color w:val="FFFFFF" w:themeColor="background1"/>
                        </w:rPr>
                      </w:pPr>
                      <w:r w:rsidRPr="009663F7">
                        <w:rPr>
                          <w:rStyle w:val="Strong"/>
                          <w:color w:val="FFFFFF" w:themeColor="background1"/>
                        </w:rPr>
                        <w:t>Nevada County Registrar of Voters</w:t>
                      </w:r>
                    </w:p>
                    <w:p w14:paraId="383F8196" w14:textId="77777777" w:rsidR="00D911BE" w:rsidRPr="009663F7" w:rsidRDefault="00D911BE" w:rsidP="00EE256A">
                      <w:pPr>
                        <w:pStyle w:val="BodyText"/>
                        <w:rPr>
                          <w:color w:val="FFFFFF" w:themeColor="background1"/>
                        </w:rPr>
                      </w:pPr>
                      <w:r w:rsidRPr="009663F7">
                        <w:rPr>
                          <w:color w:val="FFFFFF" w:themeColor="background1"/>
                        </w:rPr>
                        <w:t>950 Maidu Ave Ste. 210</w:t>
                      </w:r>
                    </w:p>
                    <w:p w14:paraId="775B2916" w14:textId="77777777" w:rsidR="00D911BE" w:rsidRPr="009663F7" w:rsidRDefault="00D911BE" w:rsidP="00EE256A">
                      <w:pPr>
                        <w:pStyle w:val="BodyText"/>
                        <w:rPr>
                          <w:color w:val="FFFFFF" w:themeColor="background1"/>
                        </w:rPr>
                      </w:pPr>
                      <w:r w:rsidRPr="009663F7">
                        <w:rPr>
                          <w:color w:val="FFFFFF" w:themeColor="background1"/>
                        </w:rPr>
                        <w:t>Nevada City, CA 95959</w:t>
                      </w:r>
                    </w:p>
                    <w:p w14:paraId="7F4429C6" w14:textId="77777777" w:rsidR="00D911BE" w:rsidRPr="009663F7" w:rsidRDefault="00D911BE" w:rsidP="00EE256A">
                      <w:pPr>
                        <w:pStyle w:val="BodyText"/>
                        <w:rPr>
                          <w:color w:val="FFFFFF" w:themeColor="background1"/>
                        </w:rPr>
                      </w:pPr>
                      <w:r w:rsidRPr="009663F7">
                        <w:rPr>
                          <w:color w:val="FFFFFF" w:themeColor="background1"/>
                        </w:rPr>
                        <w:t>Phone: 530-265-1298</w:t>
                      </w:r>
                    </w:p>
                    <w:p w14:paraId="750389A3" w14:textId="04CB852E" w:rsidR="00D911BE" w:rsidRPr="009663F7" w:rsidRDefault="00D911BE" w:rsidP="00EE256A">
                      <w:pPr>
                        <w:pStyle w:val="BodyText"/>
                        <w:rPr>
                          <w:rFonts w:ascii="Helvetica" w:hAnsi="Helvetica" w:cs="Helvetica"/>
                          <w:color w:val="FFFFFF" w:themeColor="background1"/>
                        </w:rPr>
                      </w:pPr>
                      <w:r w:rsidRPr="009663F7">
                        <w:rPr>
                          <w:rFonts w:ascii="Helvetica" w:hAnsi="Helvetica" w:cs="Helvetica"/>
                          <w:color w:val="FFFFFF" w:themeColor="background1"/>
                        </w:rPr>
                        <w:t xml:space="preserve">Web: </w:t>
                      </w:r>
                      <w:hyperlink r:id="rId15" w:history="1">
                        <w:r w:rsidRPr="009663F7">
                          <w:rPr>
                            <w:rStyle w:val="Hyperlink"/>
                            <w:rFonts w:ascii="Helvetica" w:hAnsi="Helvetica" w:cs="Helvetica"/>
                            <w:color w:val="FFFFFF" w:themeColor="background1"/>
                          </w:rPr>
                          <w:t>www.nevadacountyca.gov/elections</w:t>
                        </w:r>
                      </w:hyperlink>
                    </w:p>
                    <w:p w14:paraId="23C42408" w14:textId="0EC0E6A4" w:rsidR="00D911BE" w:rsidRPr="009663F7" w:rsidRDefault="00D911BE" w:rsidP="00EE256A">
                      <w:pPr>
                        <w:pStyle w:val="BodyText"/>
                        <w:rPr>
                          <w:rFonts w:ascii="Helvetica" w:hAnsi="Helvetica" w:cs="Helvetica"/>
                          <w:color w:val="FFFFFF" w:themeColor="background1"/>
                          <w:sz w:val="22"/>
                          <w:lang w:val="fr-FR"/>
                        </w:rPr>
                      </w:pPr>
                      <w:r w:rsidRPr="009663F7">
                        <w:rPr>
                          <w:rFonts w:ascii="Helvetica" w:hAnsi="Helvetica" w:cs="Helvetica"/>
                          <w:color w:val="FFFFFF" w:themeColor="background1"/>
                          <w:lang w:val="fr-FR"/>
                        </w:rPr>
                        <w:t xml:space="preserve">Email: </w:t>
                      </w:r>
                      <w:hyperlink r:id="rId16" w:history="1">
                        <w:r w:rsidRPr="009663F7">
                          <w:rPr>
                            <w:rStyle w:val="Hyperlink"/>
                            <w:rFonts w:ascii="Helvetica" w:hAnsi="Helvetica" w:cs="Helvetica"/>
                            <w:color w:val="FFFFFF" w:themeColor="background1"/>
                            <w:lang w:val="fr-FR"/>
                          </w:rPr>
                          <w:t>elections.mail@nevadacountyca.gov</w:t>
                        </w:r>
                      </w:hyperlink>
                    </w:p>
                    <w:p w14:paraId="36A71D73" w14:textId="77777777" w:rsidR="00D911BE" w:rsidRPr="009663F7" w:rsidRDefault="00D911BE" w:rsidP="00EE256A">
                      <w:pPr>
                        <w:pStyle w:val="BodyText"/>
                        <w:rPr>
                          <w:color w:val="FFFFFF" w:themeColor="background1"/>
                          <w:lang w:val="fr-FR"/>
                        </w:rPr>
                      </w:pPr>
                      <w:r w:rsidRPr="009663F7">
                        <w:rPr>
                          <w:color w:val="FFFFFF" w:themeColor="background1"/>
                          <w:lang w:val="fr-FR"/>
                        </w:rPr>
                        <w:t>Fax: 530-265-9829</w:t>
                      </w:r>
                    </w:p>
                  </w:txbxContent>
                </v:textbox>
              </v:shape>
            </w:pict>
          </mc:Fallback>
        </mc:AlternateContent>
      </w:r>
    </w:p>
    <w:sectPr w:rsidR="00D911BE" w:rsidRPr="002E16A3" w:rsidSect="00EE256A">
      <w:pgSz w:w="12240" w:h="15840"/>
      <w:pgMar w:top="1080" w:right="1440" w:bottom="108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DA674" w14:textId="77777777" w:rsidR="00D829E6" w:rsidRDefault="00D829E6" w:rsidP="00444F43">
      <w:r>
        <w:separator/>
      </w:r>
    </w:p>
  </w:endnote>
  <w:endnote w:type="continuationSeparator" w:id="0">
    <w:p w14:paraId="3803AE2A" w14:textId="77777777" w:rsidR="00D829E6" w:rsidRDefault="00D829E6" w:rsidP="00444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132464"/>
      <w:docPartObj>
        <w:docPartGallery w:val="Page Numbers (Bottom of Page)"/>
        <w:docPartUnique/>
      </w:docPartObj>
    </w:sdtPr>
    <w:sdtEndPr>
      <w:rPr>
        <w:noProof/>
      </w:rPr>
    </w:sdtEndPr>
    <w:sdtContent>
      <w:p w14:paraId="31F1936F" w14:textId="3337FE08" w:rsidR="00F21AC6" w:rsidRDefault="00F21AC6">
        <w:pPr>
          <w:pStyle w:val="Footer"/>
          <w:jc w:val="center"/>
        </w:pPr>
        <w:r w:rsidRPr="00F21AC6">
          <w:rPr>
            <w:rFonts w:ascii="Arial" w:hAnsi="Arial" w:cs="Arial"/>
            <w:sz w:val="20"/>
            <w:szCs w:val="20"/>
          </w:rPr>
          <w:fldChar w:fldCharType="begin"/>
        </w:r>
        <w:r w:rsidRPr="00F21AC6">
          <w:rPr>
            <w:rFonts w:ascii="Arial" w:hAnsi="Arial" w:cs="Arial"/>
            <w:sz w:val="20"/>
            <w:szCs w:val="20"/>
          </w:rPr>
          <w:instrText xml:space="preserve"> PAGE   \* MERGEFORMAT </w:instrText>
        </w:r>
        <w:r w:rsidRPr="00F21AC6">
          <w:rPr>
            <w:rFonts w:ascii="Arial" w:hAnsi="Arial" w:cs="Arial"/>
            <w:sz w:val="20"/>
            <w:szCs w:val="20"/>
          </w:rPr>
          <w:fldChar w:fldCharType="separate"/>
        </w:r>
        <w:r w:rsidRPr="00F21AC6">
          <w:rPr>
            <w:rFonts w:ascii="Arial" w:hAnsi="Arial" w:cs="Arial"/>
            <w:noProof/>
            <w:sz w:val="20"/>
            <w:szCs w:val="20"/>
          </w:rPr>
          <w:t>2</w:t>
        </w:r>
        <w:r w:rsidRPr="00F21AC6">
          <w:rPr>
            <w:rFonts w:ascii="Arial" w:hAnsi="Arial" w:cs="Arial"/>
            <w:noProof/>
            <w:sz w:val="20"/>
            <w:szCs w:val="20"/>
          </w:rPr>
          <w:fldChar w:fldCharType="end"/>
        </w:r>
      </w:p>
    </w:sdtContent>
  </w:sdt>
  <w:p w14:paraId="05E3C79D" w14:textId="53D56958" w:rsidR="00363AC6" w:rsidRPr="00F21AC6" w:rsidRDefault="00363AC6" w:rsidP="00F21A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FC28A" w14:textId="77777777" w:rsidR="00D829E6" w:rsidRDefault="00D829E6" w:rsidP="00444F43">
      <w:r>
        <w:separator/>
      </w:r>
    </w:p>
  </w:footnote>
  <w:footnote w:type="continuationSeparator" w:id="0">
    <w:p w14:paraId="1E8562F1" w14:textId="77777777" w:rsidR="00D829E6" w:rsidRDefault="00D829E6" w:rsidP="00444F43">
      <w:r>
        <w:continuationSeparator/>
      </w:r>
    </w:p>
  </w:footnote>
  <w:footnote w:id="1">
    <w:p w14:paraId="0042EAB7" w14:textId="74748B3F" w:rsidR="003668C0" w:rsidRPr="00E6051A" w:rsidRDefault="003668C0">
      <w:pPr>
        <w:pStyle w:val="FootnoteText"/>
        <w:rPr>
          <w:rFonts w:ascii="Arial" w:hAnsi="Arial" w:cs="Arial"/>
        </w:rPr>
      </w:pPr>
      <w:r w:rsidRPr="00E6051A">
        <w:rPr>
          <w:rStyle w:val="FootnoteReference"/>
          <w:rFonts w:ascii="Arial" w:hAnsi="Arial" w:cs="Arial"/>
        </w:rPr>
        <w:footnoteRef/>
      </w:r>
      <w:r w:rsidRPr="00E6051A">
        <w:rPr>
          <w:rFonts w:ascii="Arial" w:hAnsi="Arial" w:cs="Arial"/>
        </w:rPr>
        <w:t xml:space="preserve"> Elec. Code § 1000</w:t>
      </w:r>
    </w:p>
  </w:footnote>
  <w:footnote w:id="2">
    <w:p w14:paraId="0CDC70BC" w14:textId="360EDF15" w:rsidR="003668C0" w:rsidRPr="00E6051A" w:rsidRDefault="003668C0">
      <w:pPr>
        <w:pStyle w:val="FootnoteText"/>
        <w:rPr>
          <w:rFonts w:ascii="Arial" w:hAnsi="Arial" w:cs="Arial"/>
        </w:rPr>
      </w:pPr>
      <w:r w:rsidRPr="00E6051A">
        <w:rPr>
          <w:rStyle w:val="FootnoteReference"/>
          <w:rFonts w:ascii="Arial" w:hAnsi="Arial" w:cs="Arial"/>
        </w:rPr>
        <w:footnoteRef/>
      </w:r>
      <w:r w:rsidRPr="00E6051A">
        <w:rPr>
          <w:rFonts w:ascii="Arial" w:hAnsi="Arial" w:cs="Arial"/>
        </w:rPr>
        <w:t xml:space="preserve"> Elec. Code § 1001</w:t>
      </w:r>
      <w:r w:rsidR="00E509F4" w:rsidRPr="00E6051A">
        <w:rPr>
          <w:rFonts w:ascii="Arial" w:hAnsi="Arial" w:cs="Arial"/>
        </w:rPr>
        <w:t>; see also §§ 1200-1202</w:t>
      </w:r>
    </w:p>
  </w:footnote>
  <w:footnote w:id="3">
    <w:p w14:paraId="564F661A" w14:textId="4150EB12" w:rsidR="003668C0" w:rsidRPr="00E6051A" w:rsidRDefault="003668C0">
      <w:pPr>
        <w:pStyle w:val="FootnoteText"/>
        <w:rPr>
          <w:rFonts w:ascii="Arial" w:hAnsi="Arial" w:cs="Arial"/>
        </w:rPr>
      </w:pPr>
      <w:r w:rsidRPr="00E6051A">
        <w:rPr>
          <w:rStyle w:val="FootnoteReference"/>
          <w:rFonts w:ascii="Arial" w:hAnsi="Arial" w:cs="Arial"/>
        </w:rPr>
        <w:footnoteRef/>
      </w:r>
      <w:r w:rsidRPr="00E6051A">
        <w:rPr>
          <w:rFonts w:ascii="Arial" w:hAnsi="Arial" w:cs="Arial"/>
        </w:rPr>
        <w:t xml:space="preserve"> Elec. Code § 1002</w:t>
      </w:r>
    </w:p>
  </w:footnote>
  <w:footnote w:id="4">
    <w:p w14:paraId="68B27D29" w14:textId="64E0512F" w:rsidR="00124F45" w:rsidRPr="00E6051A" w:rsidRDefault="00124F45">
      <w:pPr>
        <w:pStyle w:val="FootnoteText"/>
        <w:rPr>
          <w:rFonts w:ascii="Arial" w:hAnsi="Arial" w:cs="Arial"/>
        </w:rPr>
      </w:pPr>
      <w:r w:rsidRPr="00E6051A">
        <w:rPr>
          <w:rStyle w:val="FootnoteReference"/>
          <w:rFonts w:ascii="Arial" w:hAnsi="Arial" w:cs="Arial"/>
        </w:rPr>
        <w:footnoteRef/>
      </w:r>
      <w:r w:rsidRPr="00E6051A">
        <w:rPr>
          <w:rFonts w:ascii="Arial" w:hAnsi="Arial" w:cs="Arial"/>
        </w:rPr>
        <w:t xml:space="preserve"> Elec. Code § 1500</w:t>
      </w:r>
    </w:p>
  </w:footnote>
  <w:footnote w:id="5">
    <w:p w14:paraId="3471025D" w14:textId="2EBD3357" w:rsidR="00544E09" w:rsidRPr="00E6051A" w:rsidRDefault="00544E09">
      <w:pPr>
        <w:pStyle w:val="FootnoteText"/>
        <w:rPr>
          <w:rFonts w:ascii="Arial" w:hAnsi="Arial" w:cs="Arial"/>
        </w:rPr>
      </w:pPr>
      <w:r w:rsidRPr="00E6051A">
        <w:rPr>
          <w:rStyle w:val="FootnoteReference"/>
          <w:rFonts w:ascii="Arial" w:hAnsi="Arial" w:cs="Arial"/>
        </w:rPr>
        <w:footnoteRef/>
      </w:r>
      <w:r w:rsidRPr="00E6051A">
        <w:rPr>
          <w:rFonts w:ascii="Arial" w:hAnsi="Arial" w:cs="Arial"/>
        </w:rPr>
        <w:t xml:space="preserve"> Elec. Code § 1100</w:t>
      </w:r>
    </w:p>
  </w:footnote>
  <w:footnote w:id="6">
    <w:p w14:paraId="2B5637E0" w14:textId="77777777" w:rsidR="00157C55" w:rsidRPr="00E6051A" w:rsidRDefault="00157C55" w:rsidP="00157C55">
      <w:pPr>
        <w:pStyle w:val="FootnoteText"/>
        <w:rPr>
          <w:rFonts w:ascii="Arial" w:hAnsi="Arial" w:cs="Arial"/>
        </w:rPr>
      </w:pPr>
      <w:r w:rsidRPr="00E6051A">
        <w:rPr>
          <w:rStyle w:val="FootnoteReference"/>
          <w:rFonts w:ascii="Arial" w:hAnsi="Arial" w:cs="Arial"/>
        </w:rPr>
        <w:footnoteRef/>
      </w:r>
      <w:r w:rsidRPr="00E6051A">
        <w:rPr>
          <w:rFonts w:ascii="Arial" w:hAnsi="Arial" w:cs="Arial"/>
        </w:rPr>
        <w:t xml:space="preserve"> Elec. Code § 1003</w:t>
      </w:r>
    </w:p>
  </w:footnote>
  <w:footnote w:id="7">
    <w:p w14:paraId="72A2A939" w14:textId="564A6441" w:rsidR="00441683" w:rsidRPr="00E6051A" w:rsidRDefault="00441683">
      <w:pPr>
        <w:pStyle w:val="FootnoteText"/>
        <w:rPr>
          <w:rFonts w:ascii="Arial" w:hAnsi="Arial" w:cs="Arial"/>
        </w:rPr>
      </w:pPr>
      <w:r w:rsidRPr="00E6051A">
        <w:rPr>
          <w:rStyle w:val="FootnoteReference"/>
          <w:rFonts w:ascii="Arial" w:hAnsi="Arial" w:cs="Arial"/>
        </w:rPr>
        <w:footnoteRef/>
      </w:r>
      <w:r w:rsidRPr="00E6051A">
        <w:rPr>
          <w:rFonts w:ascii="Arial" w:hAnsi="Arial" w:cs="Arial"/>
        </w:rPr>
        <w:t xml:space="preserve"> The State Legislature also has the authority to enact statutes calling elections. Cal. Const. Art. IV § 8(c)(3).</w:t>
      </w:r>
    </w:p>
  </w:footnote>
  <w:footnote w:id="8">
    <w:p w14:paraId="36738C7A" w14:textId="57DDB0DB" w:rsidR="000756F9" w:rsidRPr="00E6051A" w:rsidRDefault="000756F9">
      <w:pPr>
        <w:pStyle w:val="FootnoteText"/>
        <w:rPr>
          <w:rFonts w:ascii="Arial" w:hAnsi="Arial" w:cs="Arial"/>
        </w:rPr>
      </w:pPr>
      <w:r w:rsidRPr="00E6051A">
        <w:rPr>
          <w:rStyle w:val="FootnoteReference"/>
          <w:rFonts w:ascii="Arial" w:hAnsi="Arial" w:cs="Arial"/>
        </w:rPr>
        <w:footnoteRef/>
      </w:r>
      <w:r w:rsidRPr="00E6051A">
        <w:rPr>
          <w:rFonts w:ascii="Arial" w:hAnsi="Arial" w:cs="Arial"/>
        </w:rPr>
        <w:t xml:space="preserve"> Elec. Code §§ 1003, 1302.2. Elections Code Section 1302.2 further allows all component districts of a high school or community college district to consolidate. However, unlike Section 1003, Section 1302.2 makes no reference to the percentage of school territory the city must contain in order to consolidate – it simply calls for inclusion of “territory that is in part the same as the chartered city.”</w:t>
      </w:r>
    </w:p>
  </w:footnote>
  <w:footnote w:id="9">
    <w:p w14:paraId="25779C81" w14:textId="3D92A956" w:rsidR="00F242EF" w:rsidRPr="00E6051A" w:rsidRDefault="00F242EF">
      <w:pPr>
        <w:pStyle w:val="FootnoteText"/>
        <w:rPr>
          <w:rFonts w:ascii="Arial" w:hAnsi="Arial" w:cs="Arial"/>
        </w:rPr>
      </w:pPr>
      <w:r w:rsidRPr="00E6051A">
        <w:rPr>
          <w:rStyle w:val="FootnoteReference"/>
          <w:rFonts w:ascii="Arial" w:hAnsi="Arial" w:cs="Arial"/>
        </w:rPr>
        <w:footnoteRef/>
      </w:r>
      <w:r w:rsidRPr="00E6051A">
        <w:rPr>
          <w:rFonts w:ascii="Arial" w:hAnsi="Arial" w:cs="Arial"/>
        </w:rPr>
        <w:t xml:space="preserve"> Educ. Code § 5091</w:t>
      </w:r>
    </w:p>
  </w:footnote>
  <w:footnote w:id="10">
    <w:p w14:paraId="2C132798" w14:textId="43E8C94B" w:rsidR="003668C0" w:rsidRPr="00E6051A" w:rsidRDefault="003668C0" w:rsidP="003668C0">
      <w:pPr>
        <w:pStyle w:val="FootnoteText"/>
        <w:rPr>
          <w:rFonts w:ascii="Arial" w:hAnsi="Arial" w:cs="Arial"/>
        </w:rPr>
      </w:pPr>
      <w:r w:rsidRPr="00E6051A">
        <w:rPr>
          <w:rStyle w:val="FootnoteReference"/>
          <w:rFonts w:ascii="Arial" w:hAnsi="Arial" w:cs="Arial"/>
        </w:rPr>
        <w:footnoteRef/>
      </w:r>
      <w:r w:rsidRPr="00E6051A">
        <w:rPr>
          <w:rFonts w:ascii="Arial" w:hAnsi="Arial" w:cs="Arial"/>
        </w:rPr>
        <w:t xml:space="preserve"> </w:t>
      </w:r>
      <w:r w:rsidR="005A7A1C" w:rsidRPr="005A7A1C">
        <w:rPr>
          <w:rFonts w:ascii="Arial" w:hAnsi="Arial" w:cs="Arial"/>
        </w:rPr>
        <w:t>Ed</w:t>
      </w:r>
      <w:r w:rsidR="005A7A1C">
        <w:rPr>
          <w:rFonts w:ascii="Arial" w:hAnsi="Arial" w:cs="Arial"/>
        </w:rPr>
        <w:t>uc</w:t>
      </w:r>
      <w:r w:rsidR="005A7A1C" w:rsidRPr="005A7A1C">
        <w:rPr>
          <w:rFonts w:ascii="Arial" w:hAnsi="Arial" w:cs="Arial"/>
        </w:rPr>
        <w:t>. Code §§</w:t>
      </w:r>
      <w:r w:rsidR="005A7A1C">
        <w:rPr>
          <w:rFonts w:ascii="Arial" w:hAnsi="Arial" w:cs="Arial"/>
        </w:rPr>
        <w:t xml:space="preserve"> </w:t>
      </w:r>
      <w:r w:rsidR="005A7A1C" w:rsidRPr="005A7A1C">
        <w:rPr>
          <w:rFonts w:ascii="Arial" w:hAnsi="Arial" w:cs="Arial"/>
        </w:rPr>
        <w:t xml:space="preserve">15100, </w:t>
      </w:r>
      <w:r w:rsidR="005A7A1C">
        <w:rPr>
          <w:rFonts w:ascii="Arial" w:hAnsi="Arial" w:cs="Arial"/>
        </w:rPr>
        <w:t xml:space="preserve">15101, </w:t>
      </w:r>
      <w:r w:rsidR="005A7A1C" w:rsidRPr="005A7A1C">
        <w:rPr>
          <w:rFonts w:ascii="Arial" w:hAnsi="Arial" w:cs="Arial"/>
        </w:rPr>
        <w:t>15340</w:t>
      </w:r>
      <w:r w:rsidR="005A7A1C">
        <w:rPr>
          <w:rFonts w:ascii="Arial" w:hAnsi="Arial" w:cs="Arial"/>
        </w:rPr>
        <w:t xml:space="preserve">. </w:t>
      </w:r>
      <w:r w:rsidRPr="00E6051A">
        <w:rPr>
          <w:rFonts w:ascii="Arial" w:hAnsi="Arial" w:cs="Arial"/>
        </w:rPr>
        <w:t xml:space="preserve">Proposition 39 passed by voters in November 2000 authorized voters to pass certain school bond measures with 55% of the vote. Education Code </w:t>
      </w:r>
      <w:r w:rsidR="005A7A1C">
        <w:rPr>
          <w:rFonts w:ascii="Arial" w:hAnsi="Arial" w:cs="Arial"/>
        </w:rPr>
        <w:t xml:space="preserve">Section </w:t>
      </w:r>
      <w:r w:rsidRPr="00E6051A">
        <w:rPr>
          <w:rFonts w:ascii="Arial" w:hAnsi="Arial" w:cs="Arial"/>
        </w:rPr>
        <w:t>15266 was subsequently added by the Legislature (Ch. 44, 2000, AB 1908) to clarify that such elections would only be held on a regularly scheduled local or statewide election – NOT on any Tuesday.</w:t>
      </w:r>
    </w:p>
  </w:footnote>
  <w:footnote w:id="11">
    <w:p w14:paraId="548DE6F3" w14:textId="72507DAC" w:rsidR="00E6051A" w:rsidRPr="00E6051A" w:rsidRDefault="00E6051A">
      <w:pPr>
        <w:pStyle w:val="FootnoteText"/>
        <w:rPr>
          <w:rFonts w:ascii="Arial" w:hAnsi="Arial" w:cs="Arial"/>
        </w:rPr>
      </w:pPr>
      <w:r w:rsidRPr="00E6051A">
        <w:rPr>
          <w:rStyle w:val="FootnoteReference"/>
          <w:rFonts w:ascii="Arial" w:hAnsi="Arial" w:cs="Arial"/>
        </w:rPr>
        <w:footnoteRef/>
      </w:r>
      <w:r w:rsidRPr="00E6051A">
        <w:rPr>
          <w:rFonts w:ascii="Arial" w:hAnsi="Arial" w:cs="Arial"/>
        </w:rPr>
        <w:t xml:space="preserve"> Elec. Code § 4005. Please note that the text of the Voter’s Choice Act </w:t>
      </w:r>
      <w:r w:rsidR="00DF064F">
        <w:rPr>
          <w:rFonts w:ascii="Arial" w:hAnsi="Arial" w:cs="Arial"/>
        </w:rPr>
        <w:t xml:space="preserve">(VCA) </w:t>
      </w:r>
      <w:r w:rsidRPr="00E6051A">
        <w:rPr>
          <w:rFonts w:ascii="Arial" w:hAnsi="Arial" w:cs="Arial"/>
        </w:rPr>
        <w:t>that defines elections and voting conduct for regular and special elections begins with “Notwithstanding Section 4000 or any other law…”</w:t>
      </w:r>
      <w:r>
        <w:rPr>
          <w:rFonts w:ascii="Arial" w:hAnsi="Arial" w:cs="Arial"/>
        </w:rPr>
        <w:t xml:space="preserve">. </w:t>
      </w:r>
      <w:r w:rsidR="00DF064F">
        <w:rPr>
          <w:rFonts w:ascii="Arial" w:hAnsi="Arial" w:cs="Arial"/>
        </w:rPr>
        <w:t>Nevada County Elections has interpreted this language to mean that Section 4000 does not apply to VCA counties</w:t>
      </w:r>
      <w:r w:rsidR="005B4BFB">
        <w:rPr>
          <w:rFonts w:ascii="Arial" w:hAnsi="Arial" w:cs="Arial"/>
        </w:rPr>
        <w:t xml:space="preserve"> where the county elections official is providing full election services</w:t>
      </w:r>
      <w:r w:rsidR="00DF064F">
        <w:rPr>
          <w:rFonts w:ascii="Arial" w:hAnsi="Arial" w:cs="Arial"/>
        </w:rPr>
        <w:t xml:space="preserve">. </w:t>
      </w:r>
      <w:r w:rsidR="005B4BFB">
        <w:rPr>
          <w:rFonts w:ascii="Arial" w:hAnsi="Arial" w:cs="Arial"/>
        </w:rPr>
        <w:t>Please call our office with specific questions relevant to your upcoming special elections.</w:t>
      </w:r>
    </w:p>
  </w:footnote>
  <w:footnote w:id="12">
    <w:p w14:paraId="19D23D93" w14:textId="77777777" w:rsidR="00656BB0" w:rsidRPr="00E6051A" w:rsidRDefault="00656BB0" w:rsidP="00656BB0">
      <w:pPr>
        <w:pStyle w:val="FootnoteText"/>
        <w:rPr>
          <w:rFonts w:ascii="Arial" w:hAnsi="Arial" w:cs="Arial"/>
        </w:rPr>
      </w:pPr>
      <w:r w:rsidRPr="00E6051A">
        <w:rPr>
          <w:rStyle w:val="FootnoteReference"/>
          <w:rFonts w:ascii="Arial" w:hAnsi="Arial" w:cs="Arial"/>
        </w:rPr>
        <w:footnoteRef/>
      </w:r>
      <w:r w:rsidRPr="00E6051A">
        <w:rPr>
          <w:rFonts w:ascii="Arial" w:hAnsi="Arial" w:cs="Arial"/>
        </w:rPr>
        <w:t xml:space="preserve"> Elec. Code § 1300</w:t>
      </w:r>
    </w:p>
  </w:footnote>
  <w:footnote w:id="13">
    <w:p w14:paraId="3190E77A" w14:textId="77777777" w:rsidR="00656BB0" w:rsidRPr="00E6051A" w:rsidRDefault="00656BB0" w:rsidP="00656BB0">
      <w:pPr>
        <w:pStyle w:val="FootnoteText"/>
        <w:rPr>
          <w:rFonts w:ascii="Arial" w:hAnsi="Arial" w:cs="Arial"/>
        </w:rPr>
      </w:pPr>
      <w:r w:rsidRPr="00E6051A">
        <w:rPr>
          <w:rStyle w:val="FootnoteReference"/>
          <w:rFonts w:ascii="Arial" w:hAnsi="Arial" w:cs="Arial"/>
        </w:rPr>
        <w:footnoteRef/>
      </w:r>
      <w:r w:rsidRPr="00E6051A">
        <w:rPr>
          <w:rFonts w:ascii="Arial" w:hAnsi="Arial" w:cs="Arial"/>
        </w:rPr>
        <w:t xml:space="preserve"> </w:t>
      </w:r>
      <w:r w:rsidRPr="00E6051A">
        <w:rPr>
          <w:rFonts w:ascii="Arial" w:hAnsi="Arial" w:cs="Arial"/>
          <w:i/>
          <w:iCs/>
        </w:rPr>
        <w:t>Id.</w:t>
      </w:r>
    </w:p>
  </w:footnote>
  <w:footnote w:id="14">
    <w:p w14:paraId="1F0CFA34" w14:textId="77777777" w:rsidR="00656BB0" w:rsidRPr="00E6051A" w:rsidRDefault="00656BB0" w:rsidP="00656BB0">
      <w:pPr>
        <w:pStyle w:val="FootnoteText"/>
        <w:rPr>
          <w:rFonts w:ascii="Arial" w:hAnsi="Arial" w:cs="Arial"/>
        </w:rPr>
      </w:pPr>
      <w:r w:rsidRPr="00E6051A">
        <w:rPr>
          <w:rStyle w:val="FootnoteReference"/>
          <w:rFonts w:ascii="Arial" w:hAnsi="Arial" w:cs="Arial"/>
        </w:rPr>
        <w:footnoteRef/>
      </w:r>
      <w:r w:rsidRPr="00E6051A">
        <w:rPr>
          <w:rFonts w:ascii="Arial" w:hAnsi="Arial" w:cs="Arial"/>
        </w:rPr>
        <w:t xml:space="preserve"> Elec. Code § 1301</w:t>
      </w:r>
    </w:p>
  </w:footnote>
  <w:footnote w:id="15">
    <w:p w14:paraId="4FE77049" w14:textId="77777777" w:rsidR="00656BB0" w:rsidRPr="00E6051A" w:rsidRDefault="00656BB0" w:rsidP="00656BB0">
      <w:pPr>
        <w:pStyle w:val="FootnoteText"/>
        <w:rPr>
          <w:rFonts w:ascii="Arial" w:hAnsi="Arial" w:cs="Arial"/>
        </w:rPr>
      </w:pPr>
      <w:r w:rsidRPr="00E6051A">
        <w:rPr>
          <w:rStyle w:val="FootnoteReference"/>
          <w:rFonts w:ascii="Arial" w:hAnsi="Arial" w:cs="Arial"/>
        </w:rPr>
        <w:footnoteRef/>
      </w:r>
      <w:r w:rsidRPr="00E6051A">
        <w:rPr>
          <w:rFonts w:ascii="Arial" w:hAnsi="Arial" w:cs="Arial"/>
        </w:rPr>
        <w:t xml:space="preserve"> </w:t>
      </w:r>
      <w:r w:rsidRPr="00E6051A">
        <w:rPr>
          <w:rFonts w:ascii="Arial" w:hAnsi="Arial" w:cs="Arial"/>
          <w:i/>
          <w:iCs/>
        </w:rPr>
        <w:t>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72EB"/>
    <w:multiLevelType w:val="hybridMultilevel"/>
    <w:tmpl w:val="F0E63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F59FC"/>
    <w:multiLevelType w:val="hybridMultilevel"/>
    <w:tmpl w:val="CFA0D1BA"/>
    <w:lvl w:ilvl="0" w:tplc="459E37F0">
      <w:start w:val="1"/>
      <w:numFmt w:val="decimal"/>
      <w:lvlText w:val="%1."/>
      <w:lvlJc w:val="left"/>
      <w:pPr>
        <w:ind w:left="1111" w:hanging="252"/>
        <w:jc w:val="left"/>
      </w:pPr>
      <w:rPr>
        <w:rFonts w:ascii="Arial" w:eastAsia="Arial" w:hAnsi="Arial" w:cs="Arial" w:hint="default"/>
        <w:spacing w:val="-3"/>
        <w:w w:val="100"/>
        <w:sz w:val="18"/>
        <w:szCs w:val="18"/>
      </w:rPr>
    </w:lvl>
    <w:lvl w:ilvl="1" w:tplc="6EA08546">
      <w:numFmt w:val="bullet"/>
      <w:lvlText w:val="•"/>
      <w:lvlJc w:val="left"/>
      <w:pPr>
        <w:ind w:left="2114" w:hanging="252"/>
      </w:pPr>
      <w:rPr>
        <w:rFonts w:hint="default"/>
      </w:rPr>
    </w:lvl>
    <w:lvl w:ilvl="2" w:tplc="4E78E6DC">
      <w:numFmt w:val="bullet"/>
      <w:lvlText w:val="•"/>
      <w:lvlJc w:val="left"/>
      <w:pPr>
        <w:ind w:left="3108" w:hanging="252"/>
      </w:pPr>
      <w:rPr>
        <w:rFonts w:hint="default"/>
      </w:rPr>
    </w:lvl>
    <w:lvl w:ilvl="3" w:tplc="0AD635DC">
      <w:numFmt w:val="bullet"/>
      <w:lvlText w:val="•"/>
      <w:lvlJc w:val="left"/>
      <w:pPr>
        <w:ind w:left="4102" w:hanging="252"/>
      </w:pPr>
      <w:rPr>
        <w:rFonts w:hint="default"/>
      </w:rPr>
    </w:lvl>
    <w:lvl w:ilvl="4" w:tplc="CA20E0B0">
      <w:numFmt w:val="bullet"/>
      <w:lvlText w:val="•"/>
      <w:lvlJc w:val="left"/>
      <w:pPr>
        <w:ind w:left="5096" w:hanging="252"/>
      </w:pPr>
      <w:rPr>
        <w:rFonts w:hint="default"/>
      </w:rPr>
    </w:lvl>
    <w:lvl w:ilvl="5" w:tplc="706C7A30">
      <w:numFmt w:val="bullet"/>
      <w:lvlText w:val="•"/>
      <w:lvlJc w:val="left"/>
      <w:pPr>
        <w:ind w:left="6090" w:hanging="252"/>
      </w:pPr>
      <w:rPr>
        <w:rFonts w:hint="default"/>
      </w:rPr>
    </w:lvl>
    <w:lvl w:ilvl="6" w:tplc="0672A094">
      <w:numFmt w:val="bullet"/>
      <w:lvlText w:val="•"/>
      <w:lvlJc w:val="left"/>
      <w:pPr>
        <w:ind w:left="7084" w:hanging="252"/>
      </w:pPr>
      <w:rPr>
        <w:rFonts w:hint="default"/>
      </w:rPr>
    </w:lvl>
    <w:lvl w:ilvl="7" w:tplc="DCF2A9B4">
      <w:numFmt w:val="bullet"/>
      <w:lvlText w:val="•"/>
      <w:lvlJc w:val="left"/>
      <w:pPr>
        <w:ind w:left="8078" w:hanging="252"/>
      </w:pPr>
      <w:rPr>
        <w:rFonts w:hint="default"/>
      </w:rPr>
    </w:lvl>
    <w:lvl w:ilvl="8" w:tplc="F4E0BBC6">
      <w:numFmt w:val="bullet"/>
      <w:lvlText w:val="•"/>
      <w:lvlJc w:val="left"/>
      <w:pPr>
        <w:ind w:left="9072" w:hanging="252"/>
      </w:pPr>
      <w:rPr>
        <w:rFonts w:hint="default"/>
      </w:rPr>
    </w:lvl>
  </w:abstractNum>
  <w:abstractNum w:abstractNumId="2" w15:restartNumberingAfterBreak="0">
    <w:nsid w:val="052501F7"/>
    <w:multiLevelType w:val="hybridMultilevel"/>
    <w:tmpl w:val="7FD208B6"/>
    <w:lvl w:ilvl="0" w:tplc="2138BD06">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255D5F"/>
    <w:multiLevelType w:val="hybridMultilevel"/>
    <w:tmpl w:val="AD2E53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B16235"/>
    <w:multiLevelType w:val="hybridMultilevel"/>
    <w:tmpl w:val="BFB4CF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636A8"/>
    <w:multiLevelType w:val="hybridMultilevel"/>
    <w:tmpl w:val="165AD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175568"/>
    <w:multiLevelType w:val="hybridMultilevel"/>
    <w:tmpl w:val="DB34E6EE"/>
    <w:lvl w:ilvl="0" w:tplc="4B2C3F34">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AE22F9"/>
    <w:multiLevelType w:val="hybridMultilevel"/>
    <w:tmpl w:val="E81E5E66"/>
    <w:lvl w:ilvl="0" w:tplc="1182FD90">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077288"/>
    <w:multiLevelType w:val="hybridMultilevel"/>
    <w:tmpl w:val="29FCF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2E6540"/>
    <w:multiLevelType w:val="hybridMultilevel"/>
    <w:tmpl w:val="154C6E80"/>
    <w:lvl w:ilvl="0" w:tplc="8A50AEA8">
      <w:start w:val="1"/>
      <w:numFmt w:val="decimal"/>
      <w:lvlText w:val="%1."/>
      <w:lvlJc w:val="left"/>
      <w:pPr>
        <w:ind w:left="524" w:hanging="372"/>
      </w:pPr>
      <w:rPr>
        <w:rFonts w:ascii="Arial" w:eastAsia="Arial" w:hAnsi="Arial" w:cs="Arial" w:hint="default"/>
        <w:spacing w:val="-1"/>
        <w:w w:val="106"/>
        <w:sz w:val="19"/>
        <w:szCs w:val="19"/>
        <w:lang w:val="en-US" w:eastAsia="en-US" w:bidi="en-US"/>
      </w:rPr>
    </w:lvl>
    <w:lvl w:ilvl="1" w:tplc="D8220CFA">
      <w:numFmt w:val="bullet"/>
      <w:lvlText w:val="•"/>
      <w:lvlJc w:val="left"/>
      <w:pPr>
        <w:ind w:left="1354" w:hanging="372"/>
      </w:pPr>
      <w:rPr>
        <w:rFonts w:hint="default"/>
        <w:lang w:val="en-US" w:eastAsia="en-US" w:bidi="en-US"/>
      </w:rPr>
    </w:lvl>
    <w:lvl w:ilvl="2" w:tplc="1A324616">
      <w:numFmt w:val="bullet"/>
      <w:lvlText w:val="•"/>
      <w:lvlJc w:val="left"/>
      <w:pPr>
        <w:ind w:left="2189" w:hanging="372"/>
      </w:pPr>
      <w:rPr>
        <w:rFonts w:hint="default"/>
        <w:lang w:val="en-US" w:eastAsia="en-US" w:bidi="en-US"/>
      </w:rPr>
    </w:lvl>
    <w:lvl w:ilvl="3" w:tplc="3A9CE8A4">
      <w:numFmt w:val="bullet"/>
      <w:lvlText w:val="•"/>
      <w:lvlJc w:val="left"/>
      <w:pPr>
        <w:ind w:left="3023" w:hanging="372"/>
      </w:pPr>
      <w:rPr>
        <w:rFonts w:hint="default"/>
        <w:lang w:val="en-US" w:eastAsia="en-US" w:bidi="en-US"/>
      </w:rPr>
    </w:lvl>
    <w:lvl w:ilvl="4" w:tplc="8EEEE29C">
      <w:numFmt w:val="bullet"/>
      <w:lvlText w:val="•"/>
      <w:lvlJc w:val="left"/>
      <w:pPr>
        <w:ind w:left="3858" w:hanging="372"/>
      </w:pPr>
      <w:rPr>
        <w:rFonts w:hint="default"/>
        <w:lang w:val="en-US" w:eastAsia="en-US" w:bidi="en-US"/>
      </w:rPr>
    </w:lvl>
    <w:lvl w:ilvl="5" w:tplc="38FEB41A">
      <w:numFmt w:val="bullet"/>
      <w:lvlText w:val="•"/>
      <w:lvlJc w:val="left"/>
      <w:pPr>
        <w:ind w:left="4692" w:hanging="372"/>
      </w:pPr>
      <w:rPr>
        <w:rFonts w:hint="default"/>
        <w:lang w:val="en-US" w:eastAsia="en-US" w:bidi="en-US"/>
      </w:rPr>
    </w:lvl>
    <w:lvl w:ilvl="6" w:tplc="F60AA9A8">
      <w:numFmt w:val="bullet"/>
      <w:lvlText w:val="•"/>
      <w:lvlJc w:val="left"/>
      <w:pPr>
        <w:ind w:left="5527" w:hanging="372"/>
      </w:pPr>
      <w:rPr>
        <w:rFonts w:hint="default"/>
        <w:lang w:val="en-US" w:eastAsia="en-US" w:bidi="en-US"/>
      </w:rPr>
    </w:lvl>
    <w:lvl w:ilvl="7" w:tplc="FD64804C">
      <w:numFmt w:val="bullet"/>
      <w:lvlText w:val="•"/>
      <w:lvlJc w:val="left"/>
      <w:pPr>
        <w:ind w:left="6361" w:hanging="372"/>
      </w:pPr>
      <w:rPr>
        <w:rFonts w:hint="default"/>
        <w:lang w:val="en-US" w:eastAsia="en-US" w:bidi="en-US"/>
      </w:rPr>
    </w:lvl>
    <w:lvl w:ilvl="8" w:tplc="8B8844AE">
      <w:numFmt w:val="bullet"/>
      <w:lvlText w:val="•"/>
      <w:lvlJc w:val="left"/>
      <w:pPr>
        <w:ind w:left="7196" w:hanging="372"/>
      </w:pPr>
      <w:rPr>
        <w:rFonts w:hint="default"/>
        <w:lang w:val="en-US" w:eastAsia="en-US" w:bidi="en-US"/>
      </w:rPr>
    </w:lvl>
  </w:abstractNum>
  <w:abstractNum w:abstractNumId="10" w15:restartNumberingAfterBreak="0">
    <w:nsid w:val="3B101262"/>
    <w:multiLevelType w:val="hybridMultilevel"/>
    <w:tmpl w:val="E3165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8E5BBB"/>
    <w:multiLevelType w:val="hybridMultilevel"/>
    <w:tmpl w:val="DB48D7BA"/>
    <w:lvl w:ilvl="0" w:tplc="19EA8CE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0E6E4A"/>
    <w:multiLevelType w:val="hybridMultilevel"/>
    <w:tmpl w:val="9C54E524"/>
    <w:lvl w:ilvl="0" w:tplc="84CA9FD2">
      <w:start w:val="1"/>
      <w:numFmt w:val="lowerLetter"/>
      <w:lvlText w:val="(%1)"/>
      <w:lvlJc w:val="left"/>
      <w:pPr>
        <w:tabs>
          <w:tab w:val="num" w:pos="792"/>
        </w:tabs>
        <w:ind w:left="792" w:hanging="432"/>
      </w:pPr>
      <w:rPr>
        <w:rFonts w:ascii="Arial" w:hAnsi="Arial"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4454981"/>
    <w:multiLevelType w:val="hybridMultilevel"/>
    <w:tmpl w:val="7FD208B6"/>
    <w:lvl w:ilvl="0" w:tplc="0E94AFB0">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237F67"/>
    <w:multiLevelType w:val="hybridMultilevel"/>
    <w:tmpl w:val="BC86D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024BF4"/>
    <w:multiLevelType w:val="hybridMultilevel"/>
    <w:tmpl w:val="F2BA7142"/>
    <w:lvl w:ilvl="0" w:tplc="2814FB9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E0796B"/>
    <w:multiLevelType w:val="hybridMultilevel"/>
    <w:tmpl w:val="C480F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A13D94"/>
    <w:multiLevelType w:val="hybridMultilevel"/>
    <w:tmpl w:val="E81E5E66"/>
    <w:lvl w:ilvl="0" w:tplc="BCA2017E">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A637E9"/>
    <w:multiLevelType w:val="hybridMultilevel"/>
    <w:tmpl w:val="DB34E6EE"/>
    <w:lvl w:ilvl="0" w:tplc="AC6A126A">
      <w:start w:val="1"/>
      <w:numFmt w:val="bullet"/>
      <w:lvlText w:val=""/>
      <w:lvlJc w:val="left"/>
      <w:pPr>
        <w:tabs>
          <w:tab w:val="num" w:pos="720"/>
        </w:tabs>
        <w:ind w:left="720" w:hanging="72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D470D0"/>
    <w:multiLevelType w:val="hybridMultilevel"/>
    <w:tmpl w:val="54EEAEBE"/>
    <w:lvl w:ilvl="0" w:tplc="4B5A2A62">
      <w:start w:val="1"/>
      <w:numFmt w:val="upperRoman"/>
      <w:lvlText w:val="%1."/>
      <w:lvlJc w:val="left"/>
      <w:pPr>
        <w:ind w:left="456" w:hanging="197"/>
      </w:pPr>
      <w:rPr>
        <w:rFonts w:ascii="Calibri" w:eastAsia="Calibri" w:hAnsi="Calibri" w:cs="Calibri" w:hint="default"/>
        <w:b/>
        <w:bCs/>
        <w:w w:val="99"/>
        <w:sz w:val="26"/>
        <w:szCs w:val="26"/>
        <w:u w:val="thick" w:color="000000"/>
      </w:rPr>
    </w:lvl>
    <w:lvl w:ilvl="1" w:tplc="797E5110">
      <w:start w:val="1"/>
      <w:numFmt w:val="upperLetter"/>
      <w:lvlText w:val="%2."/>
      <w:lvlJc w:val="left"/>
      <w:pPr>
        <w:ind w:left="1234" w:hanging="255"/>
      </w:pPr>
      <w:rPr>
        <w:rFonts w:ascii="Calibri" w:eastAsia="Calibri" w:hAnsi="Calibri" w:cs="Calibri" w:hint="default"/>
        <w:spacing w:val="-3"/>
        <w:w w:val="100"/>
        <w:sz w:val="24"/>
        <w:szCs w:val="24"/>
      </w:rPr>
    </w:lvl>
    <w:lvl w:ilvl="2" w:tplc="4322F73A">
      <w:start w:val="1"/>
      <w:numFmt w:val="decimal"/>
      <w:lvlText w:val="%3."/>
      <w:lvlJc w:val="left"/>
      <w:pPr>
        <w:ind w:left="1488" w:hanging="238"/>
      </w:pPr>
      <w:rPr>
        <w:rFonts w:ascii="Calibri" w:eastAsia="Calibri" w:hAnsi="Calibri" w:cs="Calibri" w:hint="default"/>
        <w:spacing w:val="-3"/>
        <w:w w:val="100"/>
        <w:sz w:val="24"/>
        <w:szCs w:val="24"/>
      </w:rPr>
    </w:lvl>
    <w:lvl w:ilvl="3" w:tplc="17A222F2">
      <w:start w:val="1"/>
      <w:numFmt w:val="lowerLetter"/>
      <w:lvlText w:val="(%4)"/>
      <w:lvlJc w:val="left"/>
      <w:pPr>
        <w:ind w:left="1700" w:hanging="315"/>
      </w:pPr>
      <w:rPr>
        <w:rFonts w:ascii="Calibri" w:eastAsia="Calibri" w:hAnsi="Calibri" w:cs="Calibri" w:hint="default"/>
        <w:spacing w:val="-3"/>
        <w:w w:val="100"/>
        <w:sz w:val="24"/>
        <w:szCs w:val="24"/>
      </w:rPr>
    </w:lvl>
    <w:lvl w:ilvl="4" w:tplc="E444813E">
      <w:numFmt w:val="bullet"/>
      <w:lvlText w:val="•"/>
      <w:lvlJc w:val="left"/>
      <w:pPr>
        <w:ind w:left="1520" w:hanging="315"/>
      </w:pPr>
      <w:rPr>
        <w:rFonts w:hint="default"/>
      </w:rPr>
    </w:lvl>
    <w:lvl w:ilvl="5" w:tplc="B0B48C76">
      <w:numFmt w:val="bullet"/>
      <w:lvlText w:val="•"/>
      <w:lvlJc w:val="left"/>
      <w:pPr>
        <w:ind w:left="1700" w:hanging="315"/>
      </w:pPr>
      <w:rPr>
        <w:rFonts w:hint="default"/>
      </w:rPr>
    </w:lvl>
    <w:lvl w:ilvl="6" w:tplc="F4ECB55E">
      <w:numFmt w:val="bullet"/>
      <w:lvlText w:val="•"/>
      <w:lvlJc w:val="left"/>
      <w:pPr>
        <w:ind w:left="3336" w:hanging="315"/>
      </w:pPr>
      <w:rPr>
        <w:rFonts w:hint="default"/>
      </w:rPr>
    </w:lvl>
    <w:lvl w:ilvl="7" w:tplc="7A3005E0">
      <w:numFmt w:val="bullet"/>
      <w:lvlText w:val="•"/>
      <w:lvlJc w:val="left"/>
      <w:pPr>
        <w:ind w:left="4972" w:hanging="315"/>
      </w:pPr>
      <w:rPr>
        <w:rFonts w:hint="default"/>
      </w:rPr>
    </w:lvl>
    <w:lvl w:ilvl="8" w:tplc="C7CC8436">
      <w:numFmt w:val="bullet"/>
      <w:lvlText w:val="•"/>
      <w:lvlJc w:val="left"/>
      <w:pPr>
        <w:ind w:left="6608" w:hanging="315"/>
      </w:pPr>
      <w:rPr>
        <w:rFonts w:hint="default"/>
      </w:rPr>
    </w:lvl>
  </w:abstractNum>
  <w:abstractNum w:abstractNumId="20" w15:restartNumberingAfterBreak="0">
    <w:nsid w:val="5E867AEB"/>
    <w:multiLevelType w:val="hybridMultilevel"/>
    <w:tmpl w:val="DF36C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9131E2"/>
    <w:multiLevelType w:val="hybridMultilevel"/>
    <w:tmpl w:val="DB34E6EE"/>
    <w:lvl w:ilvl="0" w:tplc="C27EF0DC">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D322FB"/>
    <w:multiLevelType w:val="hybridMultilevel"/>
    <w:tmpl w:val="66E8488C"/>
    <w:lvl w:ilvl="0" w:tplc="84CA9FD2">
      <w:start w:val="1"/>
      <w:numFmt w:val="lowerLetter"/>
      <w:lvlText w:val="(%1)"/>
      <w:lvlJc w:val="left"/>
      <w:pPr>
        <w:tabs>
          <w:tab w:val="num" w:pos="792"/>
        </w:tabs>
        <w:ind w:left="792" w:hanging="432"/>
      </w:pPr>
      <w:rPr>
        <w:rFonts w:ascii="Arial" w:hAnsi="Arial"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40426C1"/>
    <w:multiLevelType w:val="hybridMultilevel"/>
    <w:tmpl w:val="CCB609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5739EB"/>
    <w:multiLevelType w:val="hybridMultilevel"/>
    <w:tmpl w:val="3392D4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054C48"/>
    <w:multiLevelType w:val="hybridMultilevel"/>
    <w:tmpl w:val="783C2F9A"/>
    <w:lvl w:ilvl="0" w:tplc="84CA9FD2">
      <w:start w:val="1"/>
      <w:numFmt w:val="lowerLetter"/>
      <w:lvlText w:val="(%1)"/>
      <w:lvlJc w:val="left"/>
      <w:pPr>
        <w:tabs>
          <w:tab w:val="num" w:pos="792"/>
        </w:tabs>
        <w:ind w:left="792" w:hanging="432"/>
      </w:pPr>
      <w:rPr>
        <w:rFonts w:ascii="Arial" w:hAnsi="Arial" w:hint="default"/>
        <w:sz w:val="24"/>
      </w:rPr>
    </w:lvl>
    <w:lvl w:ilvl="1" w:tplc="0E5635EE">
      <w:start w:val="1"/>
      <w:numFmt w:val="decimal"/>
      <w:lvlText w:val="(%2)"/>
      <w:lvlJc w:val="left"/>
      <w:pPr>
        <w:tabs>
          <w:tab w:val="num" w:pos="1080"/>
        </w:tabs>
        <w:ind w:left="1080" w:hanging="360"/>
      </w:pPr>
      <w:rPr>
        <w:rFonts w:hint="default"/>
        <w:b w:val="0"/>
        <w:i w:val="0"/>
      </w:rPr>
    </w:lvl>
    <w:lvl w:ilvl="2" w:tplc="A4EED1B8">
      <w:start w:val="1"/>
      <w:numFmt w:val="upperLetter"/>
      <w:lvlText w:val="(%3)"/>
      <w:lvlJc w:val="left"/>
      <w:pPr>
        <w:tabs>
          <w:tab w:val="num" w:pos="1512"/>
        </w:tabs>
        <w:ind w:left="1512" w:hanging="432"/>
      </w:pPr>
      <w:rPr>
        <w:rFonts w:ascii="Arial" w:hAnsi="Arial" w:hint="default"/>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A4C3C01"/>
    <w:multiLevelType w:val="hybridMultilevel"/>
    <w:tmpl w:val="4824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AF0E8D"/>
    <w:multiLevelType w:val="hybridMultilevel"/>
    <w:tmpl w:val="AED0E8BE"/>
    <w:lvl w:ilvl="0" w:tplc="53A66F6E">
      <w:start w:val="1"/>
      <w:numFmt w:val="lowerLetter"/>
      <w:lvlText w:val="(%1)"/>
      <w:lvlJc w:val="left"/>
      <w:pPr>
        <w:ind w:left="260" w:hanging="315"/>
      </w:pPr>
      <w:rPr>
        <w:rFonts w:ascii="Calibri" w:eastAsia="Calibri" w:hAnsi="Calibri" w:cs="Calibri" w:hint="default"/>
        <w:color w:val="303030"/>
        <w:spacing w:val="-3"/>
        <w:w w:val="100"/>
        <w:sz w:val="24"/>
        <w:szCs w:val="24"/>
      </w:rPr>
    </w:lvl>
    <w:lvl w:ilvl="1" w:tplc="36F84678">
      <w:start w:val="1"/>
      <w:numFmt w:val="decimal"/>
      <w:lvlText w:val="(%2)"/>
      <w:lvlJc w:val="left"/>
      <w:pPr>
        <w:ind w:left="980" w:hanging="322"/>
      </w:pPr>
      <w:rPr>
        <w:rFonts w:ascii="Calibri" w:eastAsia="Calibri" w:hAnsi="Calibri" w:cs="Calibri" w:hint="default"/>
        <w:color w:val="303030"/>
        <w:spacing w:val="-3"/>
        <w:w w:val="100"/>
        <w:sz w:val="24"/>
        <w:szCs w:val="24"/>
      </w:rPr>
    </w:lvl>
    <w:lvl w:ilvl="2" w:tplc="E8DE3870">
      <w:numFmt w:val="bullet"/>
      <w:lvlText w:val="•"/>
      <w:lvlJc w:val="left"/>
      <w:pPr>
        <w:ind w:left="1968" w:hanging="322"/>
      </w:pPr>
      <w:rPr>
        <w:rFonts w:hint="default"/>
      </w:rPr>
    </w:lvl>
    <w:lvl w:ilvl="3" w:tplc="8A0E9CA4">
      <w:numFmt w:val="bullet"/>
      <w:lvlText w:val="•"/>
      <w:lvlJc w:val="left"/>
      <w:pPr>
        <w:ind w:left="2957" w:hanging="322"/>
      </w:pPr>
      <w:rPr>
        <w:rFonts w:hint="default"/>
      </w:rPr>
    </w:lvl>
    <w:lvl w:ilvl="4" w:tplc="A7DAE276">
      <w:numFmt w:val="bullet"/>
      <w:lvlText w:val="•"/>
      <w:lvlJc w:val="left"/>
      <w:pPr>
        <w:ind w:left="3946" w:hanging="322"/>
      </w:pPr>
      <w:rPr>
        <w:rFonts w:hint="default"/>
      </w:rPr>
    </w:lvl>
    <w:lvl w:ilvl="5" w:tplc="5204EF42">
      <w:numFmt w:val="bullet"/>
      <w:lvlText w:val="•"/>
      <w:lvlJc w:val="left"/>
      <w:pPr>
        <w:ind w:left="4935" w:hanging="322"/>
      </w:pPr>
      <w:rPr>
        <w:rFonts w:hint="default"/>
      </w:rPr>
    </w:lvl>
    <w:lvl w:ilvl="6" w:tplc="7B60A758">
      <w:numFmt w:val="bullet"/>
      <w:lvlText w:val="•"/>
      <w:lvlJc w:val="left"/>
      <w:pPr>
        <w:ind w:left="5924" w:hanging="322"/>
      </w:pPr>
      <w:rPr>
        <w:rFonts w:hint="default"/>
      </w:rPr>
    </w:lvl>
    <w:lvl w:ilvl="7" w:tplc="4F8C08FC">
      <w:numFmt w:val="bullet"/>
      <w:lvlText w:val="•"/>
      <w:lvlJc w:val="left"/>
      <w:pPr>
        <w:ind w:left="6913" w:hanging="322"/>
      </w:pPr>
      <w:rPr>
        <w:rFonts w:hint="default"/>
      </w:rPr>
    </w:lvl>
    <w:lvl w:ilvl="8" w:tplc="EAE26F70">
      <w:numFmt w:val="bullet"/>
      <w:lvlText w:val="•"/>
      <w:lvlJc w:val="left"/>
      <w:pPr>
        <w:ind w:left="7902" w:hanging="322"/>
      </w:pPr>
      <w:rPr>
        <w:rFonts w:hint="default"/>
      </w:rPr>
    </w:lvl>
  </w:abstractNum>
  <w:abstractNum w:abstractNumId="28" w15:restartNumberingAfterBreak="0">
    <w:nsid w:val="6EF757E6"/>
    <w:multiLevelType w:val="hybridMultilevel"/>
    <w:tmpl w:val="DB34E6EE"/>
    <w:lvl w:ilvl="0" w:tplc="64E62D0E">
      <w:start w:val="1"/>
      <w:numFmt w:val="bullet"/>
      <w:lvlText w:val=""/>
      <w:lvlJc w:val="left"/>
      <w:pPr>
        <w:tabs>
          <w:tab w:val="num" w:pos="720"/>
        </w:tabs>
        <w:ind w:left="720" w:hanging="72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665826">
    <w:abstractNumId w:val="27"/>
  </w:num>
  <w:num w:numId="2" w16cid:durableId="1939629827">
    <w:abstractNumId w:val="19"/>
  </w:num>
  <w:num w:numId="3" w16cid:durableId="234781568">
    <w:abstractNumId w:val="23"/>
  </w:num>
  <w:num w:numId="4" w16cid:durableId="1311523632">
    <w:abstractNumId w:val="26"/>
  </w:num>
  <w:num w:numId="5" w16cid:durableId="463277547">
    <w:abstractNumId w:val="4"/>
  </w:num>
  <w:num w:numId="6" w16cid:durableId="320694217">
    <w:abstractNumId w:val="10"/>
  </w:num>
  <w:num w:numId="7" w16cid:durableId="338625109">
    <w:abstractNumId w:val="8"/>
  </w:num>
  <w:num w:numId="8" w16cid:durableId="336150196">
    <w:abstractNumId w:val="14"/>
  </w:num>
  <w:num w:numId="9" w16cid:durableId="1484470427">
    <w:abstractNumId w:val="20"/>
  </w:num>
  <w:num w:numId="10" w16cid:durableId="1657149494">
    <w:abstractNumId w:val="9"/>
  </w:num>
  <w:num w:numId="11" w16cid:durableId="1508667864">
    <w:abstractNumId w:val="5"/>
  </w:num>
  <w:num w:numId="12" w16cid:durableId="1950089877">
    <w:abstractNumId w:val="3"/>
  </w:num>
  <w:num w:numId="13" w16cid:durableId="2005281962">
    <w:abstractNumId w:val="15"/>
  </w:num>
  <w:num w:numId="14" w16cid:durableId="2113894007">
    <w:abstractNumId w:val="24"/>
  </w:num>
  <w:num w:numId="15" w16cid:durableId="280309853">
    <w:abstractNumId w:val="11"/>
  </w:num>
  <w:num w:numId="16" w16cid:durableId="1459640482">
    <w:abstractNumId w:val="1"/>
  </w:num>
  <w:num w:numId="17" w16cid:durableId="321349278">
    <w:abstractNumId w:val="0"/>
  </w:num>
  <w:num w:numId="18" w16cid:durableId="1857231562">
    <w:abstractNumId w:val="22"/>
  </w:num>
  <w:num w:numId="19" w16cid:durableId="1558709243">
    <w:abstractNumId w:val="12"/>
  </w:num>
  <w:num w:numId="20" w16cid:durableId="1439178070">
    <w:abstractNumId w:val="25"/>
  </w:num>
  <w:num w:numId="21" w16cid:durableId="293994798">
    <w:abstractNumId w:val="18"/>
  </w:num>
  <w:num w:numId="22" w16cid:durableId="1936740193">
    <w:abstractNumId w:val="6"/>
  </w:num>
  <w:num w:numId="23" w16cid:durableId="160975636">
    <w:abstractNumId w:val="28"/>
  </w:num>
  <w:num w:numId="24" w16cid:durableId="2067339364">
    <w:abstractNumId w:val="21"/>
  </w:num>
  <w:num w:numId="25" w16cid:durableId="1930581939">
    <w:abstractNumId w:val="17"/>
  </w:num>
  <w:num w:numId="26" w16cid:durableId="1229730711">
    <w:abstractNumId w:val="7"/>
  </w:num>
  <w:num w:numId="27" w16cid:durableId="1826122438">
    <w:abstractNumId w:val="2"/>
  </w:num>
  <w:num w:numId="28" w16cid:durableId="158813185">
    <w:abstractNumId w:val="13"/>
  </w:num>
  <w:num w:numId="29" w16cid:durableId="661530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2289">
      <o:colormru v:ext="edit" colors="#e1ebf0,#588184"/>
      <o:colormenu v:ext="edit" fillcolor="#588184" strokecolor="non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B83"/>
    <w:rsid w:val="00015396"/>
    <w:rsid w:val="0003638E"/>
    <w:rsid w:val="000432A8"/>
    <w:rsid w:val="00051632"/>
    <w:rsid w:val="0005398C"/>
    <w:rsid w:val="000756F9"/>
    <w:rsid w:val="000947FD"/>
    <w:rsid w:val="000A2C2C"/>
    <w:rsid w:val="000B6B1F"/>
    <w:rsid w:val="00105CC3"/>
    <w:rsid w:val="00112AB5"/>
    <w:rsid w:val="00124F45"/>
    <w:rsid w:val="001270D6"/>
    <w:rsid w:val="00156C7D"/>
    <w:rsid w:val="00157C55"/>
    <w:rsid w:val="00162717"/>
    <w:rsid w:val="001D2613"/>
    <w:rsid w:val="001D6F62"/>
    <w:rsid w:val="001E1E40"/>
    <w:rsid w:val="002028D2"/>
    <w:rsid w:val="00206616"/>
    <w:rsid w:val="00213095"/>
    <w:rsid w:val="00234B83"/>
    <w:rsid w:val="0027554D"/>
    <w:rsid w:val="002869D5"/>
    <w:rsid w:val="002921CE"/>
    <w:rsid w:val="00302FC3"/>
    <w:rsid w:val="00313F24"/>
    <w:rsid w:val="003248DC"/>
    <w:rsid w:val="003406EB"/>
    <w:rsid w:val="00354FA6"/>
    <w:rsid w:val="00356DF6"/>
    <w:rsid w:val="00363AC6"/>
    <w:rsid w:val="00364829"/>
    <w:rsid w:val="003668C0"/>
    <w:rsid w:val="0037073F"/>
    <w:rsid w:val="0037562F"/>
    <w:rsid w:val="003C030F"/>
    <w:rsid w:val="003C3A43"/>
    <w:rsid w:val="003E3A12"/>
    <w:rsid w:val="00417992"/>
    <w:rsid w:val="0043526D"/>
    <w:rsid w:val="00436816"/>
    <w:rsid w:val="00440F07"/>
    <w:rsid w:val="00441683"/>
    <w:rsid w:val="00444F43"/>
    <w:rsid w:val="004527EE"/>
    <w:rsid w:val="00456B09"/>
    <w:rsid w:val="004573EB"/>
    <w:rsid w:val="00470D2B"/>
    <w:rsid w:val="0048097C"/>
    <w:rsid w:val="004975E7"/>
    <w:rsid w:val="004A2504"/>
    <w:rsid w:val="004A7991"/>
    <w:rsid w:val="004C0F22"/>
    <w:rsid w:val="004D587E"/>
    <w:rsid w:val="004D6704"/>
    <w:rsid w:val="004F43C5"/>
    <w:rsid w:val="00527517"/>
    <w:rsid w:val="00544E09"/>
    <w:rsid w:val="00545E73"/>
    <w:rsid w:val="00547EAF"/>
    <w:rsid w:val="0057660A"/>
    <w:rsid w:val="0059786A"/>
    <w:rsid w:val="005A384F"/>
    <w:rsid w:val="005A7A1C"/>
    <w:rsid w:val="005A7AEB"/>
    <w:rsid w:val="005B4BFB"/>
    <w:rsid w:val="005D4D12"/>
    <w:rsid w:val="005F2B1A"/>
    <w:rsid w:val="005F5E65"/>
    <w:rsid w:val="00612315"/>
    <w:rsid w:val="0063144D"/>
    <w:rsid w:val="00654CD0"/>
    <w:rsid w:val="00655882"/>
    <w:rsid w:val="00656BB0"/>
    <w:rsid w:val="00670FFA"/>
    <w:rsid w:val="006A4F84"/>
    <w:rsid w:val="007076DE"/>
    <w:rsid w:val="0074075B"/>
    <w:rsid w:val="007520CA"/>
    <w:rsid w:val="007560DE"/>
    <w:rsid w:val="00761475"/>
    <w:rsid w:val="00771AC2"/>
    <w:rsid w:val="00780D10"/>
    <w:rsid w:val="00786AA3"/>
    <w:rsid w:val="007C025B"/>
    <w:rsid w:val="007C2FE3"/>
    <w:rsid w:val="007D1C98"/>
    <w:rsid w:val="007F3153"/>
    <w:rsid w:val="007F5890"/>
    <w:rsid w:val="00802B21"/>
    <w:rsid w:val="008046DC"/>
    <w:rsid w:val="00805A28"/>
    <w:rsid w:val="00813AEE"/>
    <w:rsid w:val="00816C50"/>
    <w:rsid w:val="00823627"/>
    <w:rsid w:val="0082727F"/>
    <w:rsid w:val="008401C5"/>
    <w:rsid w:val="00840F77"/>
    <w:rsid w:val="0084363E"/>
    <w:rsid w:val="008443BF"/>
    <w:rsid w:val="00864ABF"/>
    <w:rsid w:val="008C166C"/>
    <w:rsid w:val="008D2117"/>
    <w:rsid w:val="008E37CD"/>
    <w:rsid w:val="008F0A8E"/>
    <w:rsid w:val="008F551F"/>
    <w:rsid w:val="0090212B"/>
    <w:rsid w:val="00905941"/>
    <w:rsid w:val="00924716"/>
    <w:rsid w:val="00953056"/>
    <w:rsid w:val="00960AB5"/>
    <w:rsid w:val="009663F7"/>
    <w:rsid w:val="00972329"/>
    <w:rsid w:val="00996A52"/>
    <w:rsid w:val="009A1D1D"/>
    <w:rsid w:val="009B1F77"/>
    <w:rsid w:val="009B6131"/>
    <w:rsid w:val="009C07DE"/>
    <w:rsid w:val="009F67CC"/>
    <w:rsid w:val="00A00FDB"/>
    <w:rsid w:val="00A05746"/>
    <w:rsid w:val="00A26F44"/>
    <w:rsid w:val="00A3398B"/>
    <w:rsid w:val="00A3789E"/>
    <w:rsid w:val="00A813C5"/>
    <w:rsid w:val="00A92EE4"/>
    <w:rsid w:val="00AA47E2"/>
    <w:rsid w:val="00AB1A86"/>
    <w:rsid w:val="00AB233B"/>
    <w:rsid w:val="00AB595A"/>
    <w:rsid w:val="00AC7AC9"/>
    <w:rsid w:val="00AE6992"/>
    <w:rsid w:val="00B04777"/>
    <w:rsid w:val="00B11C22"/>
    <w:rsid w:val="00B54BEE"/>
    <w:rsid w:val="00B61835"/>
    <w:rsid w:val="00B63A54"/>
    <w:rsid w:val="00B76AD9"/>
    <w:rsid w:val="00BA070C"/>
    <w:rsid w:val="00BA5126"/>
    <w:rsid w:val="00BA7FC9"/>
    <w:rsid w:val="00BD03DA"/>
    <w:rsid w:val="00BD61B2"/>
    <w:rsid w:val="00BE0559"/>
    <w:rsid w:val="00BE7E8C"/>
    <w:rsid w:val="00C07CD1"/>
    <w:rsid w:val="00C270F5"/>
    <w:rsid w:val="00C36BD1"/>
    <w:rsid w:val="00C5113B"/>
    <w:rsid w:val="00C5623A"/>
    <w:rsid w:val="00CB64A0"/>
    <w:rsid w:val="00CC2DCA"/>
    <w:rsid w:val="00CF4D21"/>
    <w:rsid w:val="00D248F1"/>
    <w:rsid w:val="00D24C8C"/>
    <w:rsid w:val="00D27F20"/>
    <w:rsid w:val="00D36E9D"/>
    <w:rsid w:val="00D72BE0"/>
    <w:rsid w:val="00D829E6"/>
    <w:rsid w:val="00D83DD1"/>
    <w:rsid w:val="00D911BE"/>
    <w:rsid w:val="00DD1BAE"/>
    <w:rsid w:val="00DD7677"/>
    <w:rsid w:val="00DE576B"/>
    <w:rsid w:val="00DE5ACF"/>
    <w:rsid w:val="00DF064F"/>
    <w:rsid w:val="00DF2F59"/>
    <w:rsid w:val="00E31CBB"/>
    <w:rsid w:val="00E50282"/>
    <w:rsid w:val="00E509F4"/>
    <w:rsid w:val="00E6051A"/>
    <w:rsid w:val="00E7088F"/>
    <w:rsid w:val="00E754E3"/>
    <w:rsid w:val="00E83EA0"/>
    <w:rsid w:val="00EB567D"/>
    <w:rsid w:val="00ED7141"/>
    <w:rsid w:val="00EE256A"/>
    <w:rsid w:val="00F13D0E"/>
    <w:rsid w:val="00F21AC6"/>
    <w:rsid w:val="00F242EF"/>
    <w:rsid w:val="00F3605E"/>
    <w:rsid w:val="00F55956"/>
    <w:rsid w:val="00F6239B"/>
    <w:rsid w:val="00FB07E1"/>
    <w:rsid w:val="00FB5004"/>
    <w:rsid w:val="00FF62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colormru v:ext="edit" colors="#e1ebf0,#588184"/>
      <o:colormenu v:ext="edit" fillcolor="#588184" strokecolor="none"/>
    </o:shapedefaults>
    <o:shapelayout v:ext="edit">
      <o:idmap v:ext="edit" data="1"/>
    </o:shapelayout>
  </w:shapeDefaults>
  <w:decimalSymbol w:val="."/>
  <w:listSeparator w:val=","/>
  <w14:docId w14:val="4BC6B45A"/>
  <w15:docId w15:val="{5915CC40-53D1-44FE-8249-E9D135473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126"/>
    <w:rPr>
      <w:rFonts w:ascii="Calibri" w:eastAsia="Calibri" w:hAnsi="Calibri" w:cs="Calibri"/>
    </w:rPr>
  </w:style>
  <w:style w:type="paragraph" w:styleId="Heading1">
    <w:name w:val="heading 1"/>
    <w:basedOn w:val="Heading2"/>
    <w:link w:val="Heading1Char"/>
    <w:uiPriority w:val="9"/>
    <w:qFormat/>
    <w:rsid w:val="00D36E9D"/>
    <w:pPr>
      <w:tabs>
        <w:tab w:val="left" w:pos="457"/>
      </w:tabs>
      <w:spacing w:before="19"/>
      <w:outlineLvl w:val="0"/>
    </w:pPr>
    <w:rPr>
      <w:sz w:val="32"/>
      <w:szCs w:val="32"/>
    </w:rPr>
  </w:style>
  <w:style w:type="paragraph" w:styleId="Heading2">
    <w:name w:val="heading 2"/>
    <w:basedOn w:val="Normal"/>
    <w:uiPriority w:val="9"/>
    <w:unhideWhenUsed/>
    <w:qFormat/>
    <w:rsid w:val="00F21AC6"/>
    <w:pPr>
      <w:spacing w:before="240" w:after="120"/>
      <w:outlineLvl w:val="1"/>
    </w:pPr>
    <w:rPr>
      <w:rFonts w:ascii="Arial" w:hAnsi="Arial" w:cs="Arial"/>
      <w:sz w:val="24"/>
      <w:szCs w:val="24"/>
    </w:rPr>
  </w:style>
  <w:style w:type="paragraph" w:styleId="Heading4">
    <w:name w:val="heading 4"/>
    <w:basedOn w:val="Normal"/>
    <w:next w:val="Normal"/>
    <w:link w:val="Heading4Char"/>
    <w:uiPriority w:val="9"/>
    <w:semiHidden/>
    <w:unhideWhenUsed/>
    <w:qFormat/>
    <w:rsid w:val="003668C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36E9D"/>
    <w:pPr>
      <w:spacing w:before="120" w:after="120"/>
      <w:ind w:right="14"/>
      <w:jc w:val="center"/>
    </w:pPr>
    <w:rPr>
      <w:rFonts w:ascii="Arial" w:hAnsi="Arial" w:cs="Arial"/>
      <w:sz w:val="24"/>
      <w:szCs w:val="24"/>
    </w:rPr>
  </w:style>
  <w:style w:type="paragraph" w:styleId="ListParagraph">
    <w:name w:val="List Paragraph"/>
    <w:basedOn w:val="Normal"/>
    <w:uiPriority w:val="1"/>
    <w:qFormat/>
    <w:pPr>
      <w:ind w:left="980"/>
    </w:pPr>
  </w:style>
  <w:style w:type="paragraph" w:customStyle="1" w:styleId="TableParagraph">
    <w:name w:val="Table Paragraph"/>
    <w:basedOn w:val="Normal"/>
    <w:uiPriority w:val="1"/>
    <w:qFormat/>
  </w:style>
  <w:style w:type="table" w:styleId="TableGrid">
    <w:name w:val="Table Grid"/>
    <w:basedOn w:val="TableNormal"/>
    <w:uiPriority w:val="39"/>
    <w:rsid w:val="008F55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551F"/>
    <w:rPr>
      <w:color w:val="0000FF" w:themeColor="hyperlink"/>
      <w:u w:val="single"/>
    </w:rPr>
  </w:style>
  <w:style w:type="character" w:styleId="UnresolvedMention">
    <w:name w:val="Unresolved Mention"/>
    <w:basedOn w:val="DefaultParagraphFont"/>
    <w:uiPriority w:val="99"/>
    <w:semiHidden/>
    <w:unhideWhenUsed/>
    <w:rsid w:val="00B76AD9"/>
    <w:rPr>
      <w:color w:val="605E5C"/>
      <w:shd w:val="clear" w:color="auto" w:fill="E1DFDD"/>
    </w:rPr>
  </w:style>
  <w:style w:type="paragraph" w:styleId="NormalWeb">
    <w:name w:val="Normal (Web)"/>
    <w:basedOn w:val="Normal"/>
    <w:uiPriority w:val="99"/>
    <w:unhideWhenUsed/>
    <w:rsid w:val="000A2C2C"/>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44F43"/>
    <w:pPr>
      <w:tabs>
        <w:tab w:val="center" w:pos="4680"/>
        <w:tab w:val="right" w:pos="9360"/>
      </w:tabs>
    </w:pPr>
  </w:style>
  <w:style w:type="character" w:customStyle="1" w:styleId="HeaderChar">
    <w:name w:val="Header Char"/>
    <w:basedOn w:val="DefaultParagraphFont"/>
    <w:link w:val="Header"/>
    <w:uiPriority w:val="99"/>
    <w:rsid w:val="00444F43"/>
    <w:rPr>
      <w:rFonts w:ascii="Calibri" w:eastAsia="Calibri" w:hAnsi="Calibri" w:cs="Calibri"/>
    </w:rPr>
  </w:style>
  <w:style w:type="paragraph" w:styleId="Footer">
    <w:name w:val="footer"/>
    <w:basedOn w:val="Normal"/>
    <w:link w:val="FooterChar"/>
    <w:uiPriority w:val="99"/>
    <w:unhideWhenUsed/>
    <w:rsid w:val="00444F43"/>
    <w:pPr>
      <w:tabs>
        <w:tab w:val="center" w:pos="4680"/>
        <w:tab w:val="right" w:pos="9360"/>
      </w:tabs>
    </w:pPr>
  </w:style>
  <w:style w:type="character" w:customStyle="1" w:styleId="FooterChar">
    <w:name w:val="Footer Char"/>
    <w:basedOn w:val="DefaultParagraphFont"/>
    <w:link w:val="Footer"/>
    <w:uiPriority w:val="99"/>
    <w:rsid w:val="00444F43"/>
    <w:rPr>
      <w:rFonts w:ascii="Calibri" w:eastAsia="Calibri" w:hAnsi="Calibri" w:cs="Calibri"/>
    </w:rPr>
  </w:style>
  <w:style w:type="character" w:styleId="PlaceholderText">
    <w:name w:val="Placeholder Text"/>
    <w:basedOn w:val="DefaultParagraphFont"/>
    <w:uiPriority w:val="99"/>
    <w:semiHidden/>
    <w:rsid w:val="0074075B"/>
    <w:rPr>
      <w:color w:val="808080"/>
    </w:rPr>
  </w:style>
  <w:style w:type="paragraph" w:styleId="Title">
    <w:name w:val="Title"/>
    <w:basedOn w:val="Normal"/>
    <w:next w:val="Normal"/>
    <w:link w:val="TitleChar"/>
    <w:uiPriority w:val="10"/>
    <w:qFormat/>
    <w:rsid w:val="00D36E9D"/>
    <w:pPr>
      <w:spacing w:before="120" w:after="120"/>
      <w:ind w:right="14"/>
    </w:pPr>
    <w:rPr>
      <w:rFonts w:ascii="Arial" w:hAnsi="Arial" w:cs="Arial"/>
      <w:b/>
      <w:sz w:val="52"/>
      <w:szCs w:val="28"/>
    </w:rPr>
  </w:style>
  <w:style w:type="character" w:customStyle="1" w:styleId="TitleChar">
    <w:name w:val="Title Char"/>
    <w:basedOn w:val="DefaultParagraphFont"/>
    <w:link w:val="Title"/>
    <w:uiPriority w:val="10"/>
    <w:rsid w:val="00D36E9D"/>
    <w:rPr>
      <w:rFonts w:ascii="Arial" w:eastAsia="Calibri" w:hAnsi="Arial" w:cs="Arial"/>
      <w:b/>
      <w:sz w:val="52"/>
      <w:szCs w:val="28"/>
    </w:rPr>
  </w:style>
  <w:style w:type="paragraph" w:styleId="Subtitle">
    <w:name w:val="Subtitle"/>
    <w:basedOn w:val="Normal"/>
    <w:next w:val="Normal"/>
    <w:link w:val="SubtitleChar"/>
    <w:uiPriority w:val="11"/>
    <w:qFormat/>
    <w:rsid w:val="00D36E9D"/>
    <w:pPr>
      <w:spacing w:before="120" w:after="120"/>
      <w:ind w:right="14"/>
    </w:pPr>
    <w:rPr>
      <w:rFonts w:ascii="Arial" w:hAnsi="Arial" w:cs="Arial"/>
      <w:bCs/>
      <w:sz w:val="36"/>
      <w:szCs w:val="18"/>
    </w:rPr>
  </w:style>
  <w:style w:type="character" w:customStyle="1" w:styleId="SubtitleChar">
    <w:name w:val="Subtitle Char"/>
    <w:basedOn w:val="DefaultParagraphFont"/>
    <w:link w:val="Subtitle"/>
    <w:uiPriority w:val="11"/>
    <w:rsid w:val="00D36E9D"/>
    <w:rPr>
      <w:rFonts w:ascii="Arial" w:eastAsia="Calibri" w:hAnsi="Arial" w:cs="Arial"/>
      <w:bCs/>
      <w:sz w:val="36"/>
      <w:szCs w:val="18"/>
    </w:rPr>
  </w:style>
  <w:style w:type="character" w:styleId="Strong">
    <w:name w:val="Strong"/>
    <w:uiPriority w:val="22"/>
    <w:qFormat/>
    <w:rsid w:val="00D36E9D"/>
    <w:rPr>
      <w:rFonts w:ascii="Arial" w:hAnsi="Arial" w:cs="Arial"/>
      <w:b/>
      <w:bCs/>
      <w:sz w:val="28"/>
      <w:szCs w:val="28"/>
    </w:rPr>
  </w:style>
  <w:style w:type="paragraph" w:styleId="TOCHeading">
    <w:name w:val="TOC Heading"/>
    <w:basedOn w:val="Heading1"/>
    <w:next w:val="Normal"/>
    <w:uiPriority w:val="39"/>
    <w:unhideWhenUsed/>
    <w:qFormat/>
    <w:rsid w:val="00D27F20"/>
    <w:pPr>
      <w:keepNext/>
      <w:keepLines/>
      <w:widowControl/>
      <w:tabs>
        <w:tab w:val="clear" w:pos="457"/>
      </w:tabs>
      <w:autoSpaceDE/>
      <w:autoSpaceDN/>
      <w:spacing w:before="240" w:after="0" w:line="259" w:lineRule="auto"/>
      <w:outlineLvl w:val="9"/>
    </w:pPr>
    <w:rPr>
      <w:rFonts w:asciiTheme="majorHAnsi" w:eastAsiaTheme="majorEastAsia" w:hAnsiTheme="majorHAnsi" w:cstheme="majorBidi"/>
      <w:color w:val="365F91" w:themeColor="accent1" w:themeShade="BF"/>
    </w:rPr>
  </w:style>
  <w:style w:type="paragraph" w:styleId="TOC1">
    <w:name w:val="toc 1"/>
    <w:basedOn w:val="Normal"/>
    <w:next w:val="Normal"/>
    <w:autoRedefine/>
    <w:uiPriority w:val="39"/>
    <w:unhideWhenUsed/>
    <w:rsid w:val="00D27F20"/>
    <w:pPr>
      <w:spacing w:after="100"/>
    </w:pPr>
  </w:style>
  <w:style w:type="paragraph" w:styleId="TOC2">
    <w:name w:val="toc 2"/>
    <w:basedOn w:val="Normal"/>
    <w:next w:val="Normal"/>
    <w:autoRedefine/>
    <w:uiPriority w:val="39"/>
    <w:unhideWhenUsed/>
    <w:rsid w:val="00D27F20"/>
    <w:pPr>
      <w:spacing w:after="100"/>
      <w:ind w:left="220"/>
    </w:pPr>
  </w:style>
  <w:style w:type="paragraph" w:styleId="FootnoteText">
    <w:name w:val="footnote text"/>
    <w:basedOn w:val="Normal"/>
    <w:link w:val="FootnoteTextChar"/>
    <w:semiHidden/>
    <w:unhideWhenUsed/>
    <w:rsid w:val="009663F7"/>
    <w:rPr>
      <w:sz w:val="20"/>
      <w:szCs w:val="20"/>
    </w:rPr>
  </w:style>
  <w:style w:type="character" w:customStyle="1" w:styleId="FootnoteTextChar">
    <w:name w:val="Footnote Text Char"/>
    <w:basedOn w:val="DefaultParagraphFont"/>
    <w:link w:val="FootnoteText"/>
    <w:uiPriority w:val="99"/>
    <w:semiHidden/>
    <w:rsid w:val="009663F7"/>
    <w:rPr>
      <w:rFonts w:ascii="Calibri" w:eastAsia="Calibri" w:hAnsi="Calibri" w:cs="Calibri"/>
      <w:sz w:val="20"/>
      <w:szCs w:val="20"/>
    </w:rPr>
  </w:style>
  <w:style w:type="character" w:styleId="FootnoteReference">
    <w:name w:val="footnote reference"/>
    <w:basedOn w:val="DefaultParagraphFont"/>
    <w:semiHidden/>
    <w:unhideWhenUsed/>
    <w:rsid w:val="009663F7"/>
    <w:rPr>
      <w:vertAlign w:val="superscript"/>
    </w:rPr>
  </w:style>
  <w:style w:type="character" w:styleId="FollowedHyperlink">
    <w:name w:val="FollowedHyperlink"/>
    <w:basedOn w:val="DefaultParagraphFont"/>
    <w:uiPriority w:val="99"/>
    <w:semiHidden/>
    <w:unhideWhenUsed/>
    <w:rsid w:val="004C0F22"/>
    <w:rPr>
      <w:color w:val="800080" w:themeColor="followedHyperlink"/>
      <w:u w:val="single"/>
    </w:rPr>
  </w:style>
  <w:style w:type="character" w:customStyle="1" w:styleId="Heading4Char">
    <w:name w:val="Heading 4 Char"/>
    <w:basedOn w:val="DefaultParagraphFont"/>
    <w:link w:val="Heading4"/>
    <w:uiPriority w:val="9"/>
    <w:semiHidden/>
    <w:rsid w:val="003668C0"/>
    <w:rPr>
      <w:rFonts w:asciiTheme="majorHAnsi" w:eastAsiaTheme="majorEastAsia" w:hAnsiTheme="majorHAnsi" w:cstheme="majorBidi"/>
      <w:i/>
      <w:iCs/>
      <w:color w:val="365F91" w:themeColor="accent1" w:themeShade="BF"/>
    </w:rPr>
  </w:style>
  <w:style w:type="paragraph" w:styleId="BodyText2">
    <w:name w:val="Body Text 2"/>
    <w:basedOn w:val="Normal"/>
    <w:link w:val="BodyText2Char"/>
    <w:uiPriority w:val="99"/>
    <w:semiHidden/>
    <w:unhideWhenUsed/>
    <w:rsid w:val="003668C0"/>
    <w:pPr>
      <w:spacing w:after="120" w:line="480" w:lineRule="auto"/>
    </w:pPr>
  </w:style>
  <w:style w:type="character" w:customStyle="1" w:styleId="BodyText2Char">
    <w:name w:val="Body Text 2 Char"/>
    <w:basedOn w:val="DefaultParagraphFont"/>
    <w:link w:val="BodyText2"/>
    <w:uiPriority w:val="99"/>
    <w:semiHidden/>
    <w:rsid w:val="003668C0"/>
    <w:rPr>
      <w:rFonts w:ascii="Calibri" w:eastAsia="Calibri" w:hAnsi="Calibri" w:cs="Calibri"/>
    </w:rPr>
  </w:style>
  <w:style w:type="character" w:customStyle="1" w:styleId="Heading1Char">
    <w:name w:val="Heading 1 Char"/>
    <w:basedOn w:val="DefaultParagraphFont"/>
    <w:link w:val="Heading1"/>
    <w:uiPriority w:val="9"/>
    <w:rsid w:val="003668C0"/>
    <w:rPr>
      <w:rFonts w:ascii="Arial" w:eastAsia="Calibri" w:hAnsi="Arial" w:cs="Arial"/>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53198">
      <w:bodyDiv w:val="1"/>
      <w:marLeft w:val="0"/>
      <w:marRight w:val="0"/>
      <w:marTop w:val="0"/>
      <w:marBottom w:val="0"/>
      <w:divBdr>
        <w:top w:val="none" w:sz="0" w:space="0" w:color="auto"/>
        <w:left w:val="none" w:sz="0" w:space="0" w:color="auto"/>
        <w:bottom w:val="none" w:sz="0" w:space="0" w:color="auto"/>
        <w:right w:val="none" w:sz="0" w:space="0" w:color="auto"/>
      </w:divBdr>
    </w:div>
    <w:div w:id="1627618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evadacountyca.gov/election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elections.mail@nevadacountyc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evadacountyca.gov/elections" TargetMode="External"/><Relationship Id="rId10" Type="http://schemas.openxmlformats.org/officeDocument/2006/relationships/hyperlink" Target="mailto:elections.mail@nevadacountyca.gov" TargetMode="External"/><Relationship Id="rId4" Type="http://schemas.openxmlformats.org/officeDocument/2006/relationships/settings" Target="settings.xml"/><Relationship Id="rId9" Type="http://schemas.openxmlformats.org/officeDocument/2006/relationships/hyperlink" Target="file:///\\FS-EL\EL\EL\6%20Candidate%20&amp;%20Election%20Services\Measures%20and%20Initiatives\Measures%20Guides\www.nevadacountyca.gov\elections" TargetMode="External"/><Relationship Id="rId14" Type="http://schemas.openxmlformats.org/officeDocument/2006/relationships/hyperlink" Target="mailto:elections.mail@nevadacounty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D4FF4-C62B-4B47-BC63-79A829B2F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2685</TotalTime>
  <Pages>10</Pages>
  <Words>1869</Words>
  <Characters>9665</Characters>
  <Application>Microsoft Office Word</Application>
  <DocSecurity>0</DocSecurity>
  <Lines>241</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estrickler</dc:creator>
  <cp:lastModifiedBy>Lisa Renner</cp:lastModifiedBy>
  <cp:revision>18</cp:revision>
  <cp:lastPrinted>2023-04-11T15:36:00Z</cp:lastPrinted>
  <dcterms:created xsi:type="dcterms:W3CDTF">2024-03-19T20:13:00Z</dcterms:created>
  <dcterms:modified xsi:type="dcterms:W3CDTF">2026-01-13T21:32:00Z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2013-06-14T00:00:00Z</vt:filetime>
  </property>
  <property fmtid="{D5CDD505-2E9C-101B-9397-08002B2CF9AE}" pid="3" name="Creator">
    <vt:lpwstr>Acrobat PDFMaker 10.0 for Word</vt:lpwstr>
  </property>
  <property fmtid="{D5CDD505-2E9C-101B-9397-08002B2CF9AE}" pid="4" name="LastSaved">
    <vt:filetime>2021-04-28T00:00:00Z</vt:filetime>
  </property>
</Properties>
</file>